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246" w:rsidRDefault="00B4082D" w:rsidP="00E06246">
      <w:pPr>
        <w:contextualSpacing/>
        <w:rPr>
          <w:sz w:val="22"/>
        </w:rPr>
      </w:pPr>
      <w:r>
        <w:rPr>
          <w:b/>
        </w:rPr>
        <w:t xml:space="preserve">                                                    </w:t>
      </w:r>
      <w:r>
        <w:t xml:space="preserve">              </w:t>
      </w:r>
    </w:p>
    <w:p w:rsidR="00B4082D" w:rsidRPr="00B4082D" w:rsidRDefault="00B4082D" w:rsidP="00E06246">
      <w:pPr>
        <w:jc w:val="center"/>
        <w:rPr>
          <w:b/>
          <w:caps/>
          <w:sz w:val="18"/>
          <w:szCs w:val="18"/>
        </w:rPr>
      </w:pPr>
    </w:p>
    <w:p w:rsidR="00E06246" w:rsidRPr="00A52474" w:rsidRDefault="00A52474" w:rsidP="00E06246">
      <w:pPr>
        <w:jc w:val="center"/>
        <w:rPr>
          <w:b/>
          <w:sz w:val="36"/>
          <w:szCs w:val="36"/>
        </w:rPr>
      </w:pPr>
      <w:r w:rsidRPr="00A52474">
        <w:rPr>
          <w:b/>
          <w:caps/>
          <w:sz w:val="36"/>
          <w:szCs w:val="36"/>
        </w:rPr>
        <w:t>Bradford Council</w:t>
      </w:r>
      <w:r w:rsidRPr="00A52474">
        <w:rPr>
          <w:b/>
          <w:sz w:val="36"/>
          <w:szCs w:val="36"/>
        </w:rPr>
        <w:t xml:space="preserve"> </w:t>
      </w:r>
      <w:r w:rsidR="00E06246" w:rsidRPr="00A52474">
        <w:rPr>
          <w:b/>
          <w:sz w:val="36"/>
          <w:szCs w:val="36"/>
        </w:rPr>
        <w:t>VOLUNTEERING INDUCTION CHECKLIST</w:t>
      </w:r>
    </w:p>
    <w:p w:rsidR="00E06246" w:rsidRPr="00B4082D" w:rsidRDefault="00E06246" w:rsidP="00E06246">
      <w:pPr>
        <w:contextualSpacing/>
        <w:rPr>
          <w:sz w:val="16"/>
          <w:szCs w:val="16"/>
        </w:rPr>
      </w:pPr>
    </w:p>
    <w:p w:rsidR="00E939AA" w:rsidRDefault="00E939AA" w:rsidP="00E06246">
      <w:pPr>
        <w:contextualSpacing/>
        <w:rPr>
          <w:sz w:val="22"/>
        </w:rPr>
      </w:pPr>
      <w:r>
        <w:rPr>
          <w:sz w:val="22"/>
        </w:rPr>
        <w:t>This induction checklist</w:t>
      </w:r>
      <w:r w:rsidR="00E06246" w:rsidRPr="00A20CEC">
        <w:rPr>
          <w:sz w:val="22"/>
        </w:rPr>
        <w:t xml:space="preserve"> </w:t>
      </w:r>
      <w:r w:rsidR="00A52474">
        <w:rPr>
          <w:sz w:val="22"/>
        </w:rPr>
        <w:t>should be used by a volunteer manager/supervisor</w:t>
      </w:r>
      <w:r>
        <w:rPr>
          <w:sz w:val="22"/>
        </w:rPr>
        <w:t xml:space="preserve"> as a guide to induct volunteers into the Council. Not all elements will be relevant to the work area and there </w:t>
      </w:r>
      <w:proofErr w:type="spellStart"/>
      <w:r>
        <w:rPr>
          <w:sz w:val="22"/>
        </w:rPr>
        <w:t>maybe</w:t>
      </w:r>
      <w:proofErr w:type="spellEnd"/>
      <w:r>
        <w:rPr>
          <w:sz w:val="22"/>
        </w:rPr>
        <w:t xml:space="preserve"> other elements specific to t</w:t>
      </w:r>
      <w:r w:rsidR="00D551DA">
        <w:rPr>
          <w:sz w:val="22"/>
        </w:rPr>
        <w:t>he volunteering project which a</w:t>
      </w:r>
      <w:r>
        <w:rPr>
          <w:sz w:val="22"/>
        </w:rPr>
        <w:t xml:space="preserve">re not covered but can be easily added.    </w:t>
      </w:r>
    </w:p>
    <w:p w:rsidR="00E06246" w:rsidRPr="00B4082D" w:rsidRDefault="00A52474" w:rsidP="00E06246">
      <w:pPr>
        <w:contextualSpacing/>
        <w:rPr>
          <w:sz w:val="16"/>
          <w:szCs w:val="16"/>
        </w:rPr>
      </w:pPr>
      <w:r>
        <w:rPr>
          <w:sz w:val="22"/>
        </w:rPr>
        <w:t xml:space="preserve"> </w:t>
      </w:r>
    </w:p>
    <w:p w:rsidR="00E06246" w:rsidRPr="00A20CEC" w:rsidRDefault="00E06246" w:rsidP="00E06246">
      <w:pPr>
        <w:rPr>
          <w:b/>
        </w:rPr>
      </w:pPr>
      <w:r>
        <w:rPr>
          <w:b/>
        </w:rPr>
        <w:t>Volunteer Name</w:t>
      </w:r>
      <w:r w:rsidR="00E939AA">
        <w:rPr>
          <w:b/>
        </w:rPr>
        <w:t xml:space="preserve">:     </w:t>
      </w:r>
      <w:r w:rsidR="00E939AA">
        <w:rPr>
          <w:b/>
        </w:rPr>
        <w:fldChar w:fldCharType="begin">
          <w:ffData>
            <w:name w:val="Text1"/>
            <w:enabled/>
            <w:calcOnExit w:val="0"/>
            <w:textInput/>
          </w:ffData>
        </w:fldChar>
      </w:r>
      <w:bookmarkStart w:id="0" w:name="Text1"/>
      <w:r w:rsidR="00E939AA">
        <w:rPr>
          <w:b/>
        </w:rPr>
        <w:instrText xml:space="preserve"> FORMTEXT </w:instrText>
      </w:r>
      <w:r w:rsidR="00E939AA">
        <w:rPr>
          <w:b/>
        </w:rPr>
      </w:r>
      <w:r w:rsidR="00E939AA">
        <w:rPr>
          <w:b/>
        </w:rPr>
        <w:fldChar w:fldCharType="separate"/>
      </w:r>
      <w:r w:rsidR="00E939AA">
        <w:rPr>
          <w:b/>
          <w:noProof/>
        </w:rPr>
        <w:t> </w:t>
      </w:r>
      <w:r w:rsidR="00E939AA">
        <w:rPr>
          <w:b/>
          <w:noProof/>
        </w:rPr>
        <w:t> </w:t>
      </w:r>
      <w:r w:rsidR="00E939AA">
        <w:rPr>
          <w:b/>
          <w:noProof/>
        </w:rPr>
        <w:t> </w:t>
      </w:r>
      <w:r w:rsidR="00E939AA">
        <w:rPr>
          <w:b/>
          <w:noProof/>
        </w:rPr>
        <w:t> </w:t>
      </w:r>
      <w:r w:rsidR="00E939AA">
        <w:rPr>
          <w:b/>
          <w:noProof/>
        </w:rPr>
        <w:t> </w:t>
      </w:r>
      <w:r w:rsidR="00E939AA">
        <w:rPr>
          <w:b/>
        </w:rPr>
        <w:fldChar w:fldCharType="end"/>
      </w:r>
      <w:bookmarkEnd w:id="0"/>
      <w:r>
        <w:t>…………………………………………………</w:t>
      </w:r>
      <w:r w:rsidR="00405760">
        <w:t>…</w:t>
      </w:r>
    </w:p>
    <w:p w:rsidR="00E06246" w:rsidRPr="00405760" w:rsidRDefault="00E06246" w:rsidP="00E06246">
      <w:pPr>
        <w:rPr>
          <w:sz w:val="20"/>
          <w:szCs w:val="20"/>
        </w:rPr>
      </w:pPr>
    </w:p>
    <w:p w:rsidR="00E06246" w:rsidRDefault="00E06246" w:rsidP="00E06246">
      <w:r>
        <w:rPr>
          <w:b/>
        </w:rPr>
        <w:t>Volunteering Role</w:t>
      </w:r>
      <w:r w:rsidR="00E939AA">
        <w:rPr>
          <w:b/>
        </w:rPr>
        <w:t xml:space="preserve">: </w:t>
      </w:r>
      <w:r w:rsidR="00E939AA">
        <w:rPr>
          <w:b/>
        </w:rPr>
        <w:fldChar w:fldCharType="begin">
          <w:ffData>
            <w:name w:val="Text2"/>
            <w:enabled/>
            <w:calcOnExit w:val="0"/>
            <w:textInput/>
          </w:ffData>
        </w:fldChar>
      </w:r>
      <w:bookmarkStart w:id="1" w:name="Text2"/>
      <w:r w:rsidR="00E939AA">
        <w:rPr>
          <w:b/>
        </w:rPr>
        <w:instrText xml:space="preserve"> FORMTEXT </w:instrText>
      </w:r>
      <w:r w:rsidR="00E939AA">
        <w:rPr>
          <w:b/>
        </w:rPr>
      </w:r>
      <w:r w:rsidR="00E939AA">
        <w:rPr>
          <w:b/>
        </w:rPr>
        <w:fldChar w:fldCharType="separate"/>
      </w:r>
      <w:r w:rsidR="00E939AA">
        <w:rPr>
          <w:b/>
          <w:noProof/>
        </w:rPr>
        <w:t> </w:t>
      </w:r>
      <w:r w:rsidR="00E939AA">
        <w:rPr>
          <w:b/>
          <w:noProof/>
        </w:rPr>
        <w:t> </w:t>
      </w:r>
      <w:r w:rsidR="00E939AA">
        <w:rPr>
          <w:b/>
          <w:noProof/>
        </w:rPr>
        <w:t> </w:t>
      </w:r>
      <w:r w:rsidR="00E939AA">
        <w:rPr>
          <w:b/>
          <w:noProof/>
        </w:rPr>
        <w:t> </w:t>
      </w:r>
      <w:r w:rsidR="00E939AA">
        <w:rPr>
          <w:b/>
          <w:noProof/>
        </w:rPr>
        <w:t> </w:t>
      </w:r>
      <w:r w:rsidR="00E939AA">
        <w:rPr>
          <w:b/>
        </w:rPr>
        <w:fldChar w:fldCharType="end"/>
      </w:r>
      <w:bookmarkEnd w:id="1"/>
      <w:r w:rsidR="00E939AA">
        <w:t>……………………………………………………</w:t>
      </w:r>
      <w:r w:rsidR="00405760">
        <w:t>.</w:t>
      </w:r>
    </w:p>
    <w:p w:rsidR="00E06246" w:rsidRPr="00405760" w:rsidRDefault="00E06246" w:rsidP="00E06246">
      <w:pPr>
        <w:rPr>
          <w:sz w:val="20"/>
          <w:szCs w:val="20"/>
        </w:rPr>
      </w:pPr>
    </w:p>
    <w:p w:rsidR="00405760" w:rsidRDefault="00E939AA" w:rsidP="00E06246">
      <w:r>
        <w:rPr>
          <w:b/>
        </w:rPr>
        <w:t xml:space="preserve">Volunteer </w:t>
      </w:r>
      <w:r w:rsidR="00E06246">
        <w:rPr>
          <w:b/>
        </w:rPr>
        <w:t>Manager</w:t>
      </w:r>
      <w:r w:rsidR="00405760">
        <w:rPr>
          <w:b/>
        </w:rPr>
        <w:t xml:space="preserve">/Supervisor:  </w:t>
      </w:r>
      <w:r w:rsidR="00405760">
        <w:rPr>
          <w:b/>
        </w:rPr>
        <w:fldChar w:fldCharType="begin">
          <w:ffData>
            <w:name w:val="Text3"/>
            <w:enabled/>
            <w:calcOnExit w:val="0"/>
            <w:textInput/>
          </w:ffData>
        </w:fldChar>
      </w:r>
      <w:bookmarkStart w:id="2" w:name="Text3"/>
      <w:r w:rsidR="00405760">
        <w:rPr>
          <w:b/>
        </w:rPr>
        <w:instrText xml:space="preserve"> FORMTEXT </w:instrText>
      </w:r>
      <w:r w:rsidR="00405760">
        <w:rPr>
          <w:b/>
        </w:rPr>
      </w:r>
      <w:r w:rsidR="00405760">
        <w:rPr>
          <w:b/>
        </w:rPr>
        <w:fldChar w:fldCharType="separate"/>
      </w:r>
      <w:bookmarkStart w:id="3" w:name="_GoBack"/>
      <w:bookmarkEnd w:id="3"/>
      <w:r w:rsidR="00066CE6">
        <w:rPr>
          <w:b/>
        </w:rPr>
        <w:t> </w:t>
      </w:r>
      <w:r w:rsidR="00066CE6">
        <w:rPr>
          <w:b/>
        </w:rPr>
        <w:t> </w:t>
      </w:r>
      <w:r w:rsidR="00066CE6">
        <w:rPr>
          <w:b/>
        </w:rPr>
        <w:t> </w:t>
      </w:r>
      <w:r w:rsidR="00066CE6">
        <w:rPr>
          <w:b/>
        </w:rPr>
        <w:t> </w:t>
      </w:r>
      <w:r w:rsidR="00066CE6">
        <w:rPr>
          <w:b/>
        </w:rPr>
        <w:t> </w:t>
      </w:r>
      <w:r w:rsidR="00405760">
        <w:rPr>
          <w:b/>
        </w:rPr>
        <w:fldChar w:fldCharType="end"/>
      </w:r>
      <w:bookmarkEnd w:id="2"/>
      <w:r w:rsidR="00405760">
        <w:rPr>
          <w:b/>
        </w:rPr>
        <w:t xml:space="preserve"> </w:t>
      </w:r>
      <w:r w:rsidR="00E06246" w:rsidRPr="00710787">
        <w:t>…</w:t>
      </w:r>
      <w:r w:rsidR="00E06246">
        <w:t>…………………………………</w:t>
      </w:r>
    </w:p>
    <w:p w:rsidR="00405760" w:rsidRPr="00405760" w:rsidRDefault="00405760" w:rsidP="00E06246">
      <w:pPr>
        <w:rPr>
          <w:sz w:val="20"/>
          <w:szCs w:val="20"/>
        </w:rPr>
      </w:pPr>
    </w:p>
    <w:p w:rsidR="00E06246" w:rsidRDefault="00E06246" w:rsidP="00E06246">
      <w:r>
        <w:rPr>
          <w:b/>
        </w:rPr>
        <w:t>Team</w:t>
      </w:r>
      <w:r w:rsidR="00405760">
        <w:rPr>
          <w:b/>
        </w:rPr>
        <w:t xml:space="preserve">:  </w:t>
      </w:r>
      <w:r w:rsidR="00405760">
        <w:rPr>
          <w:b/>
        </w:rPr>
        <w:fldChar w:fldCharType="begin">
          <w:ffData>
            <w:name w:val="Text4"/>
            <w:enabled/>
            <w:calcOnExit w:val="0"/>
            <w:textInput/>
          </w:ffData>
        </w:fldChar>
      </w:r>
      <w:bookmarkStart w:id="4" w:name="Text4"/>
      <w:r w:rsidR="00405760">
        <w:rPr>
          <w:b/>
        </w:rPr>
        <w:instrText xml:space="preserve"> FORMTEXT </w:instrText>
      </w:r>
      <w:r w:rsidR="00405760">
        <w:rPr>
          <w:b/>
        </w:rPr>
      </w:r>
      <w:r w:rsidR="00405760">
        <w:rPr>
          <w:b/>
        </w:rPr>
        <w:fldChar w:fldCharType="separate"/>
      </w:r>
      <w:r w:rsidR="00405760">
        <w:rPr>
          <w:b/>
          <w:noProof/>
        </w:rPr>
        <w:t> </w:t>
      </w:r>
      <w:r w:rsidR="00405760">
        <w:rPr>
          <w:b/>
          <w:noProof/>
        </w:rPr>
        <w:t> </w:t>
      </w:r>
      <w:r w:rsidR="00405760">
        <w:rPr>
          <w:b/>
          <w:noProof/>
        </w:rPr>
        <w:t> </w:t>
      </w:r>
      <w:r w:rsidR="00405760">
        <w:rPr>
          <w:b/>
          <w:noProof/>
        </w:rPr>
        <w:t> </w:t>
      </w:r>
      <w:r w:rsidR="00405760">
        <w:rPr>
          <w:b/>
          <w:noProof/>
        </w:rPr>
        <w:t> </w:t>
      </w:r>
      <w:r w:rsidR="00405760">
        <w:rPr>
          <w:b/>
        </w:rPr>
        <w:fldChar w:fldCharType="end"/>
      </w:r>
      <w:bookmarkEnd w:id="4"/>
      <w:r>
        <w:t>…………………………………</w:t>
      </w:r>
      <w:r w:rsidR="00405760">
        <w:t>…………………………………</w:t>
      </w:r>
    </w:p>
    <w:p w:rsidR="00E06246" w:rsidRPr="00405760" w:rsidRDefault="00E06246" w:rsidP="00E06246">
      <w:pPr>
        <w:rPr>
          <w:sz w:val="20"/>
          <w:szCs w:val="20"/>
        </w:rPr>
      </w:pPr>
    </w:p>
    <w:p w:rsidR="00405760" w:rsidRDefault="00E06246" w:rsidP="00E06246">
      <w:r>
        <w:rPr>
          <w:b/>
        </w:rPr>
        <w:t>Date</w:t>
      </w:r>
      <w:r w:rsidR="00405760">
        <w:rPr>
          <w:b/>
        </w:rPr>
        <w:t xml:space="preserve"> of induction:  </w:t>
      </w:r>
      <w:r w:rsidR="00405760">
        <w:rPr>
          <w:b/>
        </w:rPr>
        <w:fldChar w:fldCharType="begin">
          <w:ffData>
            <w:name w:val="Text5"/>
            <w:enabled/>
            <w:calcOnExit w:val="0"/>
            <w:textInput/>
          </w:ffData>
        </w:fldChar>
      </w:r>
      <w:bookmarkStart w:id="5" w:name="Text5"/>
      <w:r w:rsidR="00405760">
        <w:rPr>
          <w:b/>
        </w:rPr>
        <w:instrText xml:space="preserve"> FORMTEXT </w:instrText>
      </w:r>
      <w:r w:rsidR="00405760">
        <w:rPr>
          <w:b/>
        </w:rPr>
      </w:r>
      <w:r w:rsidR="00405760">
        <w:rPr>
          <w:b/>
        </w:rPr>
        <w:fldChar w:fldCharType="separate"/>
      </w:r>
      <w:r w:rsidR="00405760">
        <w:rPr>
          <w:b/>
          <w:noProof/>
        </w:rPr>
        <w:t> </w:t>
      </w:r>
      <w:r w:rsidR="00405760">
        <w:rPr>
          <w:b/>
          <w:noProof/>
        </w:rPr>
        <w:t> </w:t>
      </w:r>
      <w:r w:rsidR="00405760">
        <w:rPr>
          <w:b/>
          <w:noProof/>
        </w:rPr>
        <w:t> </w:t>
      </w:r>
      <w:r w:rsidR="00405760">
        <w:rPr>
          <w:b/>
          <w:noProof/>
        </w:rPr>
        <w:t> </w:t>
      </w:r>
      <w:r w:rsidR="00405760">
        <w:rPr>
          <w:b/>
          <w:noProof/>
        </w:rPr>
        <w:t> </w:t>
      </w:r>
      <w:r w:rsidR="00405760">
        <w:rPr>
          <w:b/>
        </w:rPr>
        <w:fldChar w:fldCharType="end"/>
      </w:r>
      <w:bookmarkEnd w:id="5"/>
      <w:r>
        <w:t xml:space="preserve">………………………… </w:t>
      </w:r>
    </w:p>
    <w:p w:rsidR="00405760" w:rsidRDefault="00405760" w:rsidP="00E06246"/>
    <w:p w:rsidR="00E06246" w:rsidRDefault="00E06246" w:rsidP="00E06246">
      <w:pPr>
        <w:rPr>
          <w:b/>
        </w:rPr>
      </w:pPr>
      <w:r>
        <w:rPr>
          <w:b/>
        </w:rPr>
        <w:t>Review Date</w:t>
      </w:r>
      <w:r w:rsidR="00405760">
        <w:rPr>
          <w:b/>
        </w:rPr>
        <w:t>:</w:t>
      </w:r>
      <w:r w:rsidR="00405760" w:rsidRPr="007E45EF">
        <w:t xml:space="preserve"> </w:t>
      </w:r>
      <w:r w:rsidR="007E45EF">
        <w:t xml:space="preserve"> </w:t>
      </w:r>
      <w:r w:rsidR="007E45EF">
        <w:fldChar w:fldCharType="begin">
          <w:ffData>
            <w:name w:val="Text6"/>
            <w:enabled/>
            <w:calcOnExit w:val="0"/>
            <w:textInput/>
          </w:ffData>
        </w:fldChar>
      </w:r>
      <w:bookmarkStart w:id="6" w:name="Text6"/>
      <w:r w:rsidR="007E45EF">
        <w:instrText xml:space="preserve"> FORMTEXT </w:instrText>
      </w:r>
      <w:r w:rsidR="007E45EF">
        <w:fldChar w:fldCharType="separate"/>
      </w:r>
      <w:r w:rsidR="007E45EF">
        <w:rPr>
          <w:noProof/>
        </w:rPr>
        <w:t> </w:t>
      </w:r>
      <w:r w:rsidR="007E45EF">
        <w:rPr>
          <w:noProof/>
        </w:rPr>
        <w:t> </w:t>
      </w:r>
      <w:r w:rsidR="007E45EF">
        <w:rPr>
          <w:noProof/>
        </w:rPr>
        <w:t> </w:t>
      </w:r>
      <w:r w:rsidR="007E45EF">
        <w:rPr>
          <w:noProof/>
        </w:rPr>
        <w:t> </w:t>
      </w:r>
      <w:r w:rsidR="007E45EF">
        <w:rPr>
          <w:noProof/>
        </w:rPr>
        <w:t> </w:t>
      </w:r>
      <w:r w:rsidR="007E45EF">
        <w:fldChar w:fldCharType="end"/>
      </w:r>
      <w:bookmarkEnd w:id="6"/>
      <w:r w:rsidRPr="007E45EF">
        <w:t>…………………………………………………</w:t>
      </w:r>
    </w:p>
    <w:p w:rsidR="00E06246" w:rsidRDefault="00E06246" w:rsidP="00E06246">
      <w:pPr>
        <w:rPr>
          <w:b/>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528"/>
        <w:gridCol w:w="1418"/>
        <w:gridCol w:w="1417"/>
      </w:tblGrid>
      <w:tr w:rsidR="00BC380D" w:rsidRPr="00AF7430" w:rsidTr="002D1819">
        <w:tc>
          <w:tcPr>
            <w:tcW w:w="1418" w:type="dxa"/>
            <w:shd w:val="clear" w:color="auto" w:fill="auto"/>
            <w:vAlign w:val="center"/>
          </w:tcPr>
          <w:p w:rsidR="00BC380D" w:rsidRPr="00F86B16" w:rsidRDefault="00BC380D" w:rsidP="00F86B16">
            <w:pPr>
              <w:jc w:val="center"/>
              <w:rPr>
                <w:b/>
                <w:sz w:val="22"/>
                <w:szCs w:val="22"/>
              </w:rPr>
            </w:pPr>
            <w:r w:rsidRPr="00F86B16">
              <w:rPr>
                <w:b/>
                <w:sz w:val="22"/>
                <w:szCs w:val="22"/>
              </w:rPr>
              <w:t>Tick where applicable</w:t>
            </w:r>
          </w:p>
        </w:tc>
        <w:tc>
          <w:tcPr>
            <w:tcW w:w="5528" w:type="dxa"/>
            <w:vAlign w:val="center"/>
          </w:tcPr>
          <w:p w:rsidR="00BC380D" w:rsidRPr="00AF7430" w:rsidRDefault="00BC380D" w:rsidP="00BC380D">
            <w:pPr>
              <w:jc w:val="center"/>
              <w:rPr>
                <w:b/>
              </w:rPr>
            </w:pPr>
            <w:r>
              <w:rPr>
                <w:b/>
              </w:rPr>
              <w:t>Subject  Area</w:t>
            </w:r>
          </w:p>
        </w:tc>
        <w:tc>
          <w:tcPr>
            <w:tcW w:w="1418" w:type="dxa"/>
            <w:shd w:val="clear" w:color="auto" w:fill="auto"/>
            <w:vAlign w:val="center"/>
          </w:tcPr>
          <w:p w:rsidR="00BC380D" w:rsidRPr="00B00764" w:rsidRDefault="00BC380D" w:rsidP="00B00764">
            <w:pPr>
              <w:jc w:val="center"/>
              <w:rPr>
                <w:b/>
                <w:sz w:val="22"/>
                <w:szCs w:val="22"/>
              </w:rPr>
            </w:pPr>
            <w:r w:rsidRPr="00B00764">
              <w:rPr>
                <w:b/>
                <w:sz w:val="22"/>
                <w:szCs w:val="22"/>
              </w:rPr>
              <w:t>Date completed  if different to above</w:t>
            </w:r>
          </w:p>
        </w:tc>
        <w:tc>
          <w:tcPr>
            <w:tcW w:w="1417" w:type="dxa"/>
            <w:shd w:val="clear" w:color="auto" w:fill="auto"/>
            <w:vAlign w:val="center"/>
          </w:tcPr>
          <w:p w:rsidR="00BC380D" w:rsidRPr="00B00764" w:rsidRDefault="00BC380D" w:rsidP="00B00764">
            <w:pPr>
              <w:jc w:val="center"/>
              <w:rPr>
                <w:b/>
                <w:sz w:val="22"/>
                <w:szCs w:val="22"/>
              </w:rPr>
            </w:pPr>
            <w:r w:rsidRPr="00B00764">
              <w:rPr>
                <w:b/>
                <w:sz w:val="22"/>
                <w:szCs w:val="22"/>
              </w:rPr>
              <w:t>Initial of Manager Supervisor</w:t>
            </w:r>
          </w:p>
        </w:tc>
      </w:tr>
      <w:tr w:rsidR="002D1819" w:rsidRPr="00AF7430" w:rsidTr="002D1819">
        <w:trPr>
          <w:trHeight w:val="386"/>
        </w:trPr>
        <w:tc>
          <w:tcPr>
            <w:tcW w:w="1418" w:type="dxa"/>
            <w:shd w:val="clear" w:color="auto" w:fill="auto"/>
            <w:vAlign w:val="center"/>
          </w:tcPr>
          <w:p w:rsidR="002D1819" w:rsidRPr="00AF7430" w:rsidRDefault="002D1819" w:rsidP="002D1819">
            <w:pPr>
              <w:jc w:val="center"/>
            </w:pPr>
            <w:r>
              <w:fldChar w:fldCharType="begin">
                <w:ffData>
                  <w:name w:val="Check1"/>
                  <w:enabled/>
                  <w:calcOnExit w:val="0"/>
                  <w:checkBox>
                    <w:sizeAuto/>
                    <w:default w:val="0"/>
                  </w:checkBox>
                </w:ffData>
              </w:fldChar>
            </w:r>
            <w:r>
              <w:instrText xml:space="preserve"> </w:instrText>
            </w:r>
            <w:bookmarkStart w:id="7" w:name="Check1"/>
            <w:r>
              <w:instrText xml:space="preserve">FORMCHECKBOX </w:instrText>
            </w:r>
            <w:r w:rsidR="00066CE6">
              <w:fldChar w:fldCharType="separate"/>
            </w:r>
            <w:r>
              <w:fldChar w:fldCharType="end"/>
            </w:r>
            <w:bookmarkEnd w:id="7"/>
          </w:p>
        </w:tc>
        <w:tc>
          <w:tcPr>
            <w:tcW w:w="5528" w:type="dxa"/>
            <w:vAlign w:val="center"/>
          </w:tcPr>
          <w:p w:rsidR="002D1819" w:rsidRPr="00AF7430" w:rsidRDefault="002D1819" w:rsidP="002D1819">
            <w:r w:rsidRPr="00F86B16">
              <w:t>Directorate/ Service/ Team structure and activities</w:t>
            </w:r>
          </w:p>
        </w:tc>
        <w:tc>
          <w:tcPr>
            <w:tcW w:w="1418" w:type="dxa"/>
            <w:shd w:val="clear" w:color="auto" w:fill="auto"/>
            <w:vAlign w:val="center"/>
          </w:tcPr>
          <w:p w:rsidR="002D1819" w:rsidRPr="00AF7430" w:rsidRDefault="002D1819" w:rsidP="002D1819">
            <w:pPr>
              <w:jc w:val="center"/>
            </w:pPr>
            <w:r>
              <w:fldChar w:fldCharType="begin">
                <w:ffData>
                  <w:name w:val="Text7"/>
                  <w:enabled/>
                  <w:calcOnExit w:val="0"/>
                  <w:textInput/>
                </w:ffData>
              </w:fldChar>
            </w:r>
            <w:r>
              <w:instrText xml:space="preserve"> </w:instrText>
            </w:r>
            <w:bookmarkStart w:id="8" w:name="Text7"/>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417" w:type="dxa"/>
            <w:shd w:val="clear" w:color="auto" w:fill="auto"/>
            <w:vAlign w:val="center"/>
          </w:tcPr>
          <w:p w:rsidR="002D1819" w:rsidRPr="00AF7430" w:rsidRDefault="002D1819" w:rsidP="002D1819">
            <w:pPr>
              <w:jc w:val="center"/>
            </w:pPr>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2D1819" w:rsidRPr="00AF7430" w:rsidTr="002D1819">
        <w:tc>
          <w:tcPr>
            <w:tcW w:w="1418" w:type="dxa"/>
            <w:shd w:val="clear" w:color="auto" w:fill="auto"/>
            <w:vAlign w:val="center"/>
          </w:tcPr>
          <w:p w:rsidR="002D1819" w:rsidRPr="00AF7430" w:rsidRDefault="002D1819" w:rsidP="002D1819">
            <w:pPr>
              <w:pStyle w:val="ListParagraph"/>
              <w:ind w:left="0"/>
              <w:jc w:val="center"/>
            </w:pPr>
            <w:r>
              <w:fldChar w:fldCharType="begin">
                <w:ffData>
                  <w:name w:val="Check2"/>
                  <w:enabled/>
                  <w:calcOnExit w:val="0"/>
                  <w:checkBox>
                    <w:sizeAuto/>
                    <w:default w:val="0"/>
                    <w:checked w:val="0"/>
                  </w:checkBox>
                </w:ffData>
              </w:fldChar>
            </w:r>
            <w:bookmarkStart w:id="10" w:name="Check2"/>
            <w:r>
              <w:instrText xml:space="preserve"> FORMCHECKBOX </w:instrText>
            </w:r>
            <w:r w:rsidR="00066CE6">
              <w:fldChar w:fldCharType="separate"/>
            </w:r>
            <w:r>
              <w:fldChar w:fldCharType="end"/>
            </w:r>
            <w:bookmarkEnd w:id="10"/>
          </w:p>
        </w:tc>
        <w:tc>
          <w:tcPr>
            <w:tcW w:w="5528" w:type="dxa"/>
          </w:tcPr>
          <w:p w:rsidR="002D1819" w:rsidRPr="00AF7430" w:rsidRDefault="002D1819" w:rsidP="00127872">
            <w:r w:rsidRPr="00AF7430">
              <w:t>Volunteering role and responsibilities:</w:t>
            </w:r>
          </w:p>
          <w:p w:rsidR="002D1819" w:rsidRPr="00AF7430" w:rsidRDefault="002D1819" w:rsidP="00127872">
            <w:pPr>
              <w:pStyle w:val="ListParagraph"/>
              <w:numPr>
                <w:ilvl w:val="0"/>
                <w:numId w:val="4"/>
              </w:numPr>
              <w:ind w:left="284"/>
            </w:pPr>
            <w:r w:rsidRPr="00AF7430">
              <w:t>Expectations</w:t>
            </w:r>
          </w:p>
          <w:p w:rsidR="002D1819" w:rsidRDefault="002D1819" w:rsidP="00F45F86">
            <w:pPr>
              <w:pStyle w:val="ListParagraph"/>
              <w:numPr>
                <w:ilvl w:val="0"/>
                <w:numId w:val="4"/>
              </w:numPr>
              <w:ind w:left="284"/>
            </w:pPr>
            <w:r w:rsidRPr="00AF7430">
              <w:t>Timeline</w:t>
            </w:r>
          </w:p>
          <w:p w:rsidR="002D1819" w:rsidRPr="00AF7430" w:rsidRDefault="002D1819" w:rsidP="00F45F86">
            <w:pPr>
              <w:pStyle w:val="ListParagraph"/>
              <w:numPr>
                <w:ilvl w:val="0"/>
                <w:numId w:val="4"/>
              </w:numPr>
              <w:ind w:left="284"/>
            </w:pPr>
            <w:r w:rsidRPr="00AF7430">
              <w:t>Tasks/ activities</w:t>
            </w:r>
          </w:p>
        </w:tc>
        <w:tc>
          <w:tcPr>
            <w:tcW w:w="1418" w:type="dxa"/>
            <w:shd w:val="clear" w:color="auto" w:fill="auto"/>
            <w:vAlign w:val="center"/>
          </w:tcPr>
          <w:p w:rsidR="002D1819" w:rsidRPr="00AF7430" w:rsidRDefault="002D1819" w:rsidP="002D1819">
            <w:pPr>
              <w:jc w:val="center"/>
            </w:pPr>
            <w:r>
              <w:fldChar w:fldCharType="begin">
                <w:ffData>
                  <w:name w:val="Text9"/>
                  <w:enabled/>
                  <w:calcOnExit w:val="0"/>
                  <w:textInput/>
                </w:ffData>
              </w:fldChar>
            </w:r>
            <w:bookmarkStart w:id="1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417" w:type="dxa"/>
            <w:shd w:val="clear" w:color="auto" w:fill="auto"/>
            <w:vAlign w:val="center"/>
          </w:tcPr>
          <w:p w:rsidR="002D1819" w:rsidRPr="00AF7430" w:rsidRDefault="002D1819" w:rsidP="002D1819">
            <w:pPr>
              <w:jc w:val="center"/>
            </w:pPr>
            <w:r>
              <w:fldChar w:fldCharType="begin">
                <w:ffData>
                  <w:name w:val="Text10"/>
                  <w:enabled/>
                  <w:calcOnExit w:val="0"/>
                  <w:textInput/>
                </w:ffData>
              </w:fldChar>
            </w:r>
            <w:bookmarkStart w:id="1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2D1819" w:rsidRPr="00AF7430" w:rsidTr="002D1819">
        <w:tc>
          <w:tcPr>
            <w:tcW w:w="1418" w:type="dxa"/>
            <w:shd w:val="clear" w:color="auto" w:fill="auto"/>
            <w:vAlign w:val="center"/>
          </w:tcPr>
          <w:p w:rsidR="002D1819" w:rsidRPr="00AF7430" w:rsidRDefault="002D1819" w:rsidP="002D1819">
            <w:pPr>
              <w:pStyle w:val="ListParagraph"/>
              <w:ind w:left="0"/>
              <w:jc w:val="center"/>
            </w:pPr>
            <w:r>
              <w:fldChar w:fldCharType="begin">
                <w:ffData>
                  <w:name w:val="Check3"/>
                  <w:enabled/>
                  <w:calcOnExit w:val="0"/>
                  <w:checkBox>
                    <w:sizeAuto/>
                    <w:default w:val="0"/>
                  </w:checkBox>
                </w:ffData>
              </w:fldChar>
            </w:r>
            <w:bookmarkStart w:id="13" w:name="Check3"/>
            <w:r>
              <w:instrText xml:space="preserve"> FORMCHECKBOX </w:instrText>
            </w:r>
            <w:r w:rsidR="00066CE6">
              <w:fldChar w:fldCharType="separate"/>
            </w:r>
            <w:r>
              <w:fldChar w:fldCharType="end"/>
            </w:r>
            <w:bookmarkEnd w:id="13"/>
          </w:p>
        </w:tc>
        <w:tc>
          <w:tcPr>
            <w:tcW w:w="5528" w:type="dxa"/>
          </w:tcPr>
          <w:p w:rsidR="002D1819" w:rsidRPr="00AF7430" w:rsidRDefault="002D1819" w:rsidP="00127872">
            <w:r w:rsidRPr="00AF7430">
              <w:t>Supervision and support</w:t>
            </w:r>
          </w:p>
          <w:p w:rsidR="002D1819" w:rsidRPr="00AF7430" w:rsidRDefault="002D1819" w:rsidP="00127872">
            <w:pPr>
              <w:pStyle w:val="ListParagraph"/>
              <w:numPr>
                <w:ilvl w:val="0"/>
                <w:numId w:val="2"/>
              </w:numPr>
              <w:ind w:left="284"/>
            </w:pPr>
            <w:r w:rsidRPr="00AF7430">
              <w:t>Manager/ supervisor</w:t>
            </w:r>
          </w:p>
          <w:p w:rsidR="002D1819" w:rsidRDefault="002D1819" w:rsidP="00F45F86">
            <w:pPr>
              <w:pStyle w:val="ListParagraph"/>
              <w:numPr>
                <w:ilvl w:val="0"/>
                <w:numId w:val="2"/>
              </w:numPr>
              <w:ind w:left="284"/>
            </w:pPr>
            <w:r w:rsidRPr="00AF7430">
              <w:t>Appraisals</w:t>
            </w:r>
          </w:p>
          <w:p w:rsidR="002D1819" w:rsidRPr="00AF7430" w:rsidRDefault="002D1819" w:rsidP="00F45F86">
            <w:pPr>
              <w:pStyle w:val="ListParagraph"/>
              <w:numPr>
                <w:ilvl w:val="0"/>
                <w:numId w:val="2"/>
              </w:numPr>
              <w:ind w:left="284"/>
            </w:pPr>
            <w:r w:rsidRPr="00AF7430">
              <w:t>Catch up meetings planned</w:t>
            </w:r>
          </w:p>
        </w:tc>
        <w:tc>
          <w:tcPr>
            <w:tcW w:w="1418" w:type="dxa"/>
            <w:shd w:val="clear" w:color="auto" w:fill="auto"/>
            <w:vAlign w:val="center"/>
          </w:tcPr>
          <w:p w:rsidR="002D1819" w:rsidRPr="00AF7430" w:rsidRDefault="002D1819" w:rsidP="002D1819">
            <w:pPr>
              <w:jc w:val="center"/>
            </w:pPr>
            <w:r>
              <w:fldChar w:fldCharType="begin">
                <w:ffData>
                  <w:name w:val="Text11"/>
                  <w:enabled/>
                  <w:calcOnExit w:val="0"/>
                  <w:textInput/>
                </w:ffData>
              </w:fldChar>
            </w:r>
            <w:bookmarkStart w:id="14"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417" w:type="dxa"/>
            <w:shd w:val="clear" w:color="auto" w:fill="auto"/>
            <w:vAlign w:val="center"/>
          </w:tcPr>
          <w:p w:rsidR="002D1819" w:rsidRPr="00AF7430" w:rsidRDefault="002D1819" w:rsidP="002D1819">
            <w:pPr>
              <w:jc w:val="center"/>
            </w:pPr>
            <w:r>
              <w:fldChar w:fldCharType="begin">
                <w:ffData>
                  <w:name w:val="Text12"/>
                  <w:enabled/>
                  <w:calcOnExit w:val="0"/>
                  <w:textInput/>
                </w:ffData>
              </w:fldChar>
            </w:r>
            <w:bookmarkStart w:id="15"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2D1819" w:rsidRPr="00AF7430" w:rsidTr="002D1819">
        <w:tc>
          <w:tcPr>
            <w:tcW w:w="1418" w:type="dxa"/>
            <w:shd w:val="clear" w:color="auto" w:fill="auto"/>
            <w:vAlign w:val="center"/>
          </w:tcPr>
          <w:p w:rsidR="002D1819" w:rsidRPr="00AF7430" w:rsidRDefault="002D1819" w:rsidP="002D1819">
            <w:pPr>
              <w:pStyle w:val="ListParagraph"/>
              <w:ind w:left="0"/>
              <w:jc w:val="center"/>
            </w:pPr>
            <w:r>
              <w:fldChar w:fldCharType="begin">
                <w:ffData>
                  <w:name w:val="Check4"/>
                  <w:enabled/>
                  <w:calcOnExit w:val="0"/>
                  <w:checkBox>
                    <w:sizeAuto/>
                    <w:default w:val="0"/>
                  </w:checkBox>
                </w:ffData>
              </w:fldChar>
            </w:r>
            <w:bookmarkStart w:id="16" w:name="Check4"/>
            <w:r>
              <w:instrText xml:space="preserve"> FORMCHECKBOX </w:instrText>
            </w:r>
            <w:r w:rsidR="00066CE6">
              <w:fldChar w:fldCharType="separate"/>
            </w:r>
            <w:r>
              <w:fldChar w:fldCharType="end"/>
            </w:r>
            <w:bookmarkEnd w:id="16"/>
          </w:p>
        </w:tc>
        <w:tc>
          <w:tcPr>
            <w:tcW w:w="5528" w:type="dxa"/>
          </w:tcPr>
          <w:p w:rsidR="002D1819" w:rsidRPr="00AF7430" w:rsidRDefault="002D1819" w:rsidP="00127872">
            <w:r w:rsidRPr="00AF7430">
              <w:t>Policies and procedures:</w:t>
            </w:r>
          </w:p>
          <w:p w:rsidR="002D1819" w:rsidRPr="00AF7430" w:rsidRDefault="002D1819" w:rsidP="00127872">
            <w:pPr>
              <w:pStyle w:val="ListParagraph"/>
              <w:numPr>
                <w:ilvl w:val="0"/>
                <w:numId w:val="1"/>
              </w:numPr>
              <w:ind w:left="284"/>
            </w:pPr>
            <w:r w:rsidRPr="00AF7430">
              <w:t>Equality and Diversity</w:t>
            </w:r>
          </w:p>
          <w:p w:rsidR="002D1819" w:rsidRPr="00AF7430" w:rsidRDefault="002D1819" w:rsidP="00127872">
            <w:pPr>
              <w:pStyle w:val="ListParagraph"/>
              <w:numPr>
                <w:ilvl w:val="0"/>
                <w:numId w:val="1"/>
              </w:numPr>
              <w:ind w:left="284"/>
            </w:pPr>
            <w:r w:rsidRPr="00AF7430">
              <w:t>Lone working</w:t>
            </w:r>
          </w:p>
          <w:p w:rsidR="002D1819" w:rsidRDefault="002D1819" w:rsidP="00F45F86">
            <w:pPr>
              <w:pStyle w:val="ListParagraph"/>
              <w:numPr>
                <w:ilvl w:val="0"/>
                <w:numId w:val="1"/>
              </w:numPr>
              <w:ind w:left="284"/>
            </w:pPr>
            <w:r w:rsidRPr="00AF7430">
              <w:t>Safeguarding</w:t>
            </w:r>
          </w:p>
          <w:p w:rsidR="002D1819" w:rsidRPr="00AF7430" w:rsidRDefault="002D1819" w:rsidP="00F45F86">
            <w:pPr>
              <w:pStyle w:val="ListParagraph"/>
              <w:numPr>
                <w:ilvl w:val="0"/>
                <w:numId w:val="1"/>
              </w:numPr>
              <w:ind w:left="284"/>
            </w:pPr>
            <w:r w:rsidRPr="00AF7430">
              <w:t>Information Security</w:t>
            </w:r>
          </w:p>
        </w:tc>
        <w:tc>
          <w:tcPr>
            <w:tcW w:w="1418" w:type="dxa"/>
            <w:shd w:val="clear" w:color="auto" w:fill="auto"/>
            <w:vAlign w:val="center"/>
          </w:tcPr>
          <w:p w:rsidR="002D1819" w:rsidRPr="00AF7430" w:rsidRDefault="002D1819" w:rsidP="002D1819">
            <w:pPr>
              <w:jc w:val="center"/>
            </w:pPr>
            <w:r>
              <w:fldChar w:fldCharType="begin">
                <w:ffData>
                  <w:name w:val="Text13"/>
                  <w:enabled/>
                  <w:calcOnExit w:val="0"/>
                  <w:textInput/>
                </w:ffData>
              </w:fldChar>
            </w:r>
            <w:bookmarkStart w:id="1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417" w:type="dxa"/>
            <w:shd w:val="clear" w:color="auto" w:fill="auto"/>
            <w:vAlign w:val="center"/>
          </w:tcPr>
          <w:p w:rsidR="002D1819" w:rsidRPr="00AF7430" w:rsidRDefault="002D1819" w:rsidP="002D1819">
            <w:pPr>
              <w:jc w:val="center"/>
            </w:pPr>
            <w:r>
              <w:fldChar w:fldCharType="begin">
                <w:ffData>
                  <w:name w:val="Text14"/>
                  <w:enabled/>
                  <w:calcOnExit w:val="0"/>
                  <w:textInput/>
                </w:ffData>
              </w:fldChar>
            </w:r>
            <w:bookmarkStart w:id="1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2D1819" w:rsidRPr="00AF7430" w:rsidTr="002D1819">
        <w:trPr>
          <w:trHeight w:val="1041"/>
        </w:trPr>
        <w:tc>
          <w:tcPr>
            <w:tcW w:w="1418" w:type="dxa"/>
            <w:shd w:val="clear" w:color="auto" w:fill="auto"/>
            <w:vAlign w:val="center"/>
          </w:tcPr>
          <w:p w:rsidR="002D1819" w:rsidRPr="00AF7430" w:rsidRDefault="002D1819" w:rsidP="002D1819">
            <w:pPr>
              <w:pStyle w:val="ListParagraph"/>
              <w:ind w:left="0"/>
              <w:jc w:val="center"/>
            </w:pPr>
            <w:r>
              <w:fldChar w:fldCharType="begin">
                <w:ffData>
                  <w:name w:val="Check5"/>
                  <w:enabled/>
                  <w:calcOnExit w:val="0"/>
                  <w:checkBox>
                    <w:sizeAuto/>
                    <w:default w:val="0"/>
                  </w:checkBox>
                </w:ffData>
              </w:fldChar>
            </w:r>
            <w:bookmarkStart w:id="19" w:name="Check5"/>
            <w:r>
              <w:instrText xml:space="preserve"> FORMCHECKBOX </w:instrText>
            </w:r>
            <w:r w:rsidR="00066CE6">
              <w:fldChar w:fldCharType="separate"/>
            </w:r>
            <w:r>
              <w:fldChar w:fldCharType="end"/>
            </w:r>
            <w:bookmarkEnd w:id="19"/>
          </w:p>
        </w:tc>
        <w:tc>
          <w:tcPr>
            <w:tcW w:w="5528" w:type="dxa"/>
          </w:tcPr>
          <w:p w:rsidR="002D1819" w:rsidRPr="00AF7430" w:rsidRDefault="002D1819" w:rsidP="00127872">
            <w:r w:rsidRPr="00AF7430">
              <w:t>Training and development</w:t>
            </w:r>
          </w:p>
          <w:p w:rsidR="002D1819" w:rsidRDefault="002D1819" w:rsidP="00F45F86">
            <w:pPr>
              <w:pStyle w:val="ListParagraph"/>
              <w:numPr>
                <w:ilvl w:val="0"/>
                <w:numId w:val="3"/>
              </w:numPr>
              <w:ind w:left="284"/>
            </w:pPr>
            <w:r w:rsidRPr="00AF7430">
              <w:t>Detail training opportunities available</w:t>
            </w:r>
          </w:p>
          <w:p w:rsidR="002D1819" w:rsidRPr="00AF7430" w:rsidRDefault="002D1819" w:rsidP="00F45F86">
            <w:pPr>
              <w:pStyle w:val="ListParagraph"/>
              <w:numPr>
                <w:ilvl w:val="0"/>
                <w:numId w:val="3"/>
              </w:numPr>
              <w:ind w:left="284"/>
            </w:pPr>
            <w:r w:rsidRPr="00AF7430">
              <w:t>Opportunities for personal development</w:t>
            </w:r>
          </w:p>
        </w:tc>
        <w:tc>
          <w:tcPr>
            <w:tcW w:w="1418" w:type="dxa"/>
            <w:shd w:val="clear" w:color="auto" w:fill="auto"/>
            <w:vAlign w:val="center"/>
          </w:tcPr>
          <w:p w:rsidR="002D1819" w:rsidRPr="00AF7430" w:rsidRDefault="002D1819" w:rsidP="002D1819">
            <w:pPr>
              <w:jc w:val="center"/>
            </w:pPr>
            <w:r>
              <w:fldChar w:fldCharType="begin">
                <w:ffData>
                  <w:name w:val="Text15"/>
                  <w:enabled/>
                  <w:calcOnExit w:val="0"/>
                  <w:textInput/>
                </w:ffData>
              </w:fldChar>
            </w:r>
            <w:bookmarkStart w:id="2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417" w:type="dxa"/>
            <w:shd w:val="clear" w:color="auto" w:fill="auto"/>
            <w:vAlign w:val="center"/>
          </w:tcPr>
          <w:p w:rsidR="002D1819" w:rsidRPr="00AF7430" w:rsidRDefault="002D1819" w:rsidP="002D1819">
            <w:pPr>
              <w:jc w:val="center"/>
            </w:pPr>
            <w:r>
              <w:fldChar w:fldCharType="begin">
                <w:ffData>
                  <w:name w:val="Text16"/>
                  <w:enabled/>
                  <w:calcOnExit w:val="0"/>
                  <w:textInput/>
                </w:ffData>
              </w:fldChar>
            </w:r>
            <w:bookmarkStart w:id="2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2D1819" w:rsidRPr="00AF7430" w:rsidTr="002D1819">
        <w:trPr>
          <w:trHeight w:val="1410"/>
        </w:trPr>
        <w:tc>
          <w:tcPr>
            <w:tcW w:w="1418" w:type="dxa"/>
            <w:shd w:val="clear" w:color="auto" w:fill="auto"/>
            <w:vAlign w:val="center"/>
          </w:tcPr>
          <w:p w:rsidR="002D1819" w:rsidRPr="00AF7430" w:rsidRDefault="002D1819" w:rsidP="002D1819">
            <w:pPr>
              <w:jc w:val="center"/>
            </w:pPr>
            <w:r>
              <w:fldChar w:fldCharType="begin">
                <w:ffData>
                  <w:name w:val="Check6"/>
                  <w:enabled/>
                  <w:calcOnExit w:val="0"/>
                  <w:checkBox>
                    <w:sizeAuto/>
                    <w:default w:val="0"/>
                  </w:checkBox>
                </w:ffData>
              </w:fldChar>
            </w:r>
            <w:bookmarkStart w:id="22" w:name="Check6"/>
            <w:r>
              <w:instrText xml:space="preserve"> FORMCHECKBOX </w:instrText>
            </w:r>
            <w:r w:rsidR="00066CE6">
              <w:fldChar w:fldCharType="separate"/>
            </w:r>
            <w:r>
              <w:fldChar w:fldCharType="end"/>
            </w:r>
            <w:bookmarkEnd w:id="22"/>
          </w:p>
        </w:tc>
        <w:tc>
          <w:tcPr>
            <w:tcW w:w="5528" w:type="dxa"/>
          </w:tcPr>
          <w:p w:rsidR="002D1819" w:rsidRDefault="002D1819" w:rsidP="00127872">
            <w:r w:rsidRPr="00AF7430">
              <w:t xml:space="preserve">Tour of working environment and </w:t>
            </w:r>
            <w:r>
              <w:t>to endorse other elements of the induction e.g. welfare facilities</w:t>
            </w:r>
            <w:r w:rsidR="0014498C">
              <w:t>,</w:t>
            </w:r>
            <w:r>
              <w:t xml:space="preserve"> emergency alarm points and evacuation points.</w:t>
            </w:r>
          </w:p>
          <w:p w:rsidR="002D1819" w:rsidRPr="00AF7430" w:rsidRDefault="002D1819" w:rsidP="00F45F86">
            <w:r>
              <w:t>I</w:t>
            </w:r>
            <w:r w:rsidRPr="00AF7430">
              <w:t>ntroduction to immediate colleagues</w:t>
            </w:r>
          </w:p>
        </w:tc>
        <w:tc>
          <w:tcPr>
            <w:tcW w:w="1418" w:type="dxa"/>
            <w:shd w:val="clear" w:color="auto" w:fill="auto"/>
            <w:vAlign w:val="center"/>
          </w:tcPr>
          <w:p w:rsidR="002D1819" w:rsidRPr="00AF7430" w:rsidRDefault="002D1819" w:rsidP="002D1819">
            <w:pPr>
              <w:jc w:val="center"/>
            </w:pPr>
            <w:r>
              <w:fldChar w:fldCharType="begin">
                <w:ffData>
                  <w:name w:val="Text17"/>
                  <w:enabled/>
                  <w:calcOnExit w:val="0"/>
                  <w:textInput/>
                </w:ffData>
              </w:fldChar>
            </w:r>
            <w:bookmarkStart w:id="23"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417" w:type="dxa"/>
            <w:shd w:val="clear" w:color="auto" w:fill="auto"/>
            <w:vAlign w:val="center"/>
          </w:tcPr>
          <w:p w:rsidR="002D1819" w:rsidRPr="00AF7430" w:rsidRDefault="002D1819" w:rsidP="002D1819">
            <w:pPr>
              <w:jc w:val="center"/>
            </w:pPr>
            <w:r>
              <w:fldChar w:fldCharType="begin">
                <w:ffData>
                  <w:name w:val="Text18"/>
                  <w:enabled/>
                  <w:calcOnExit w:val="0"/>
                  <w:textInput/>
                </w:ffData>
              </w:fldChar>
            </w:r>
            <w:bookmarkStart w:id="24"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2D1819" w:rsidRPr="00AF7430" w:rsidTr="002D1819">
        <w:trPr>
          <w:trHeight w:val="410"/>
        </w:trPr>
        <w:tc>
          <w:tcPr>
            <w:tcW w:w="1418" w:type="dxa"/>
            <w:shd w:val="clear" w:color="auto" w:fill="auto"/>
            <w:vAlign w:val="center"/>
          </w:tcPr>
          <w:p w:rsidR="002D1819" w:rsidRPr="00AF7430" w:rsidRDefault="002D1819" w:rsidP="002D1819">
            <w:pPr>
              <w:jc w:val="center"/>
            </w:pPr>
            <w:r>
              <w:fldChar w:fldCharType="begin">
                <w:ffData>
                  <w:name w:val="Check7"/>
                  <w:enabled/>
                  <w:calcOnExit w:val="0"/>
                  <w:checkBox>
                    <w:sizeAuto/>
                    <w:default w:val="0"/>
                  </w:checkBox>
                </w:ffData>
              </w:fldChar>
            </w:r>
            <w:bookmarkStart w:id="25" w:name="Check7"/>
            <w:r>
              <w:instrText xml:space="preserve"> FORMCHECKBOX </w:instrText>
            </w:r>
            <w:r w:rsidR="00066CE6">
              <w:fldChar w:fldCharType="separate"/>
            </w:r>
            <w:r>
              <w:fldChar w:fldCharType="end"/>
            </w:r>
            <w:bookmarkEnd w:id="25"/>
          </w:p>
        </w:tc>
        <w:tc>
          <w:tcPr>
            <w:tcW w:w="5528" w:type="dxa"/>
            <w:vAlign w:val="center"/>
          </w:tcPr>
          <w:p w:rsidR="002D1819" w:rsidRPr="00AF7430" w:rsidRDefault="002D1819" w:rsidP="002D1819">
            <w:r>
              <w:t>Health and Safety induction  (page 2)</w:t>
            </w:r>
          </w:p>
        </w:tc>
        <w:tc>
          <w:tcPr>
            <w:tcW w:w="1418" w:type="dxa"/>
            <w:shd w:val="clear" w:color="auto" w:fill="auto"/>
            <w:vAlign w:val="center"/>
          </w:tcPr>
          <w:p w:rsidR="002D1819" w:rsidRPr="00AF7430" w:rsidRDefault="002D1819" w:rsidP="002D1819">
            <w:pPr>
              <w:jc w:val="center"/>
            </w:pPr>
            <w:r>
              <w:fldChar w:fldCharType="begin">
                <w:ffData>
                  <w:name w:val="Text19"/>
                  <w:enabled/>
                  <w:calcOnExit w:val="0"/>
                  <w:textInput/>
                </w:ffData>
              </w:fldChar>
            </w:r>
            <w:bookmarkStart w:id="26"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417" w:type="dxa"/>
            <w:shd w:val="clear" w:color="auto" w:fill="auto"/>
            <w:vAlign w:val="center"/>
          </w:tcPr>
          <w:p w:rsidR="002D1819" w:rsidRPr="00AF7430" w:rsidRDefault="002D1819" w:rsidP="002D1819">
            <w:pPr>
              <w:jc w:val="center"/>
            </w:pPr>
            <w:r>
              <w:fldChar w:fldCharType="begin">
                <w:ffData>
                  <w:name w:val="Text20"/>
                  <w:enabled/>
                  <w:calcOnExit w:val="0"/>
                  <w:textInput/>
                </w:ffData>
              </w:fldChar>
            </w:r>
            <w:bookmarkStart w:id="27"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2D1819" w:rsidRPr="00AF7430" w:rsidTr="002D1819">
        <w:tc>
          <w:tcPr>
            <w:tcW w:w="1418" w:type="dxa"/>
            <w:shd w:val="clear" w:color="auto" w:fill="auto"/>
            <w:vAlign w:val="center"/>
          </w:tcPr>
          <w:p w:rsidR="002D1819" w:rsidRPr="00AF7430" w:rsidRDefault="002D1819" w:rsidP="002D1819">
            <w:pPr>
              <w:jc w:val="center"/>
            </w:pPr>
            <w:r>
              <w:fldChar w:fldCharType="begin">
                <w:ffData>
                  <w:name w:val="Check8"/>
                  <w:enabled/>
                  <w:calcOnExit w:val="0"/>
                  <w:checkBox>
                    <w:sizeAuto/>
                    <w:default w:val="0"/>
                  </w:checkBox>
                </w:ffData>
              </w:fldChar>
            </w:r>
            <w:bookmarkStart w:id="28" w:name="Check8"/>
            <w:r>
              <w:instrText xml:space="preserve"> FORMCHECKBOX </w:instrText>
            </w:r>
            <w:r w:rsidR="00066CE6">
              <w:fldChar w:fldCharType="separate"/>
            </w:r>
            <w:r>
              <w:fldChar w:fldCharType="end"/>
            </w:r>
            <w:bookmarkEnd w:id="28"/>
          </w:p>
        </w:tc>
        <w:tc>
          <w:tcPr>
            <w:tcW w:w="5528" w:type="dxa"/>
          </w:tcPr>
          <w:p w:rsidR="002D1819" w:rsidRPr="00AF7430" w:rsidRDefault="002D1819" w:rsidP="00F45F86">
            <w:r w:rsidRPr="00AF7430">
              <w:t>Additional induction specific to duties (e.g. use of equipment)</w:t>
            </w:r>
          </w:p>
        </w:tc>
        <w:tc>
          <w:tcPr>
            <w:tcW w:w="1418" w:type="dxa"/>
            <w:shd w:val="clear" w:color="auto" w:fill="auto"/>
            <w:vAlign w:val="center"/>
          </w:tcPr>
          <w:p w:rsidR="002D1819" w:rsidRPr="00AF7430" w:rsidRDefault="002D1819" w:rsidP="002D1819">
            <w:pPr>
              <w:jc w:val="center"/>
            </w:pPr>
            <w:r>
              <w:fldChar w:fldCharType="begin">
                <w:ffData>
                  <w:name w:val="Text21"/>
                  <w:enabled/>
                  <w:calcOnExit w:val="0"/>
                  <w:textInput/>
                </w:ffData>
              </w:fldChar>
            </w:r>
            <w:bookmarkStart w:id="29"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417" w:type="dxa"/>
            <w:shd w:val="clear" w:color="auto" w:fill="auto"/>
            <w:vAlign w:val="center"/>
          </w:tcPr>
          <w:p w:rsidR="002D1819" w:rsidRPr="00AF7430" w:rsidRDefault="002D1819" w:rsidP="002D1819">
            <w:pPr>
              <w:jc w:val="center"/>
            </w:pPr>
            <w:r>
              <w:fldChar w:fldCharType="begin">
                <w:ffData>
                  <w:name w:val="Text22"/>
                  <w:enabled/>
                  <w:calcOnExit w:val="0"/>
                  <w:textInput/>
                </w:ffData>
              </w:fldChar>
            </w:r>
            <w:bookmarkStart w:id="3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rsidR="00E06246" w:rsidRDefault="00E06246" w:rsidP="00E06246">
      <w:pPr>
        <w:rPr>
          <w:b/>
        </w:rPr>
      </w:pPr>
    </w:p>
    <w:p w:rsidR="008E653E" w:rsidRDefault="00E06246" w:rsidP="008E653E">
      <w:pPr>
        <w:ind w:left="-426"/>
        <w:rPr>
          <w:sz w:val="22"/>
        </w:rPr>
      </w:pPr>
      <w:r w:rsidRPr="00A20CEC">
        <w:rPr>
          <w:sz w:val="22"/>
        </w:rPr>
        <w:t xml:space="preserve">The </w:t>
      </w:r>
      <w:r w:rsidR="008E653E">
        <w:rPr>
          <w:sz w:val="22"/>
        </w:rPr>
        <w:t xml:space="preserve">guidance below should be used by volunteer managers and supervisors to </w:t>
      </w:r>
      <w:r w:rsidR="00A065BD">
        <w:rPr>
          <w:sz w:val="22"/>
        </w:rPr>
        <w:t xml:space="preserve">assist </w:t>
      </w:r>
      <w:r w:rsidR="008E653E">
        <w:rPr>
          <w:sz w:val="22"/>
        </w:rPr>
        <w:t>with the health and safety aspect of the volunteer induction. Other health and safety related</w:t>
      </w:r>
      <w:r w:rsidR="00A065BD">
        <w:rPr>
          <w:sz w:val="22"/>
        </w:rPr>
        <w:t xml:space="preserve"> information </w:t>
      </w:r>
      <w:r w:rsidR="008E653E">
        <w:rPr>
          <w:sz w:val="22"/>
        </w:rPr>
        <w:t>applicable to the volunteer</w:t>
      </w:r>
      <w:r w:rsidR="00A065BD">
        <w:rPr>
          <w:sz w:val="22"/>
        </w:rPr>
        <w:t>ing</w:t>
      </w:r>
      <w:r w:rsidR="008E653E">
        <w:rPr>
          <w:sz w:val="22"/>
        </w:rPr>
        <w:t xml:space="preserve"> role can be added to the induction</w:t>
      </w:r>
      <w:r w:rsidR="00A065BD">
        <w:rPr>
          <w:sz w:val="22"/>
        </w:rPr>
        <w:t xml:space="preserve"> and</w:t>
      </w:r>
      <w:r w:rsidR="008E653E">
        <w:rPr>
          <w:sz w:val="22"/>
        </w:rPr>
        <w:t xml:space="preserve"> includ</w:t>
      </w:r>
      <w:r w:rsidR="00A37CE6">
        <w:rPr>
          <w:sz w:val="22"/>
        </w:rPr>
        <w:t>e</w:t>
      </w:r>
      <w:r w:rsidR="008E653E">
        <w:rPr>
          <w:sz w:val="22"/>
        </w:rPr>
        <w:t xml:space="preserve"> reference</w:t>
      </w:r>
      <w:r w:rsidR="00A065BD">
        <w:rPr>
          <w:sz w:val="22"/>
        </w:rPr>
        <w:t>s to C</w:t>
      </w:r>
      <w:r w:rsidR="008E653E">
        <w:rPr>
          <w:sz w:val="22"/>
        </w:rPr>
        <w:t xml:space="preserve">ouncil policies and processes. </w:t>
      </w:r>
    </w:p>
    <w:p w:rsidR="00E06246" w:rsidRPr="00A20CEC" w:rsidRDefault="00E06246" w:rsidP="008E653E">
      <w:pPr>
        <w:rPr>
          <w:sz w:val="22"/>
        </w:rPr>
      </w:pPr>
    </w:p>
    <w:tbl>
      <w:tblPr>
        <w:tblW w:w="10773" w:type="dxa"/>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1"/>
        <w:gridCol w:w="1276"/>
        <w:gridCol w:w="1436"/>
      </w:tblGrid>
      <w:tr w:rsidR="00E06246" w:rsidRPr="00AF7430" w:rsidTr="00B00630">
        <w:trPr>
          <w:trHeight w:val="1526"/>
        </w:trPr>
        <w:tc>
          <w:tcPr>
            <w:tcW w:w="8061" w:type="dxa"/>
            <w:tcBorders>
              <w:bottom w:val="single" w:sz="4" w:space="0" w:color="000000"/>
            </w:tcBorders>
            <w:shd w:val="clear" w:color="auto" w:fill="auto"/>
            <w:vAlign w:val="center"/>
          </w:tcPr>
          <w:p w:rsidR="00E06246" w:rsidRPr="0094093E" w:rsidRDefault="008E653E" w:rsidP="00DA5141">
            <w:pPr>
              <w:pStyle w:val="Title"/>
              <w:rPr>
                <w:i/>
                <w:szCs w:val="28"/>
                <w:u w:val="none"/>
              </w:rPr>
            </w:pPr>
            <w:r>
              <w:rPr>
                <w:szCs w:val="28"/>
                <w:u w:val="none"/>
              </w:rPr>
              <w:t xml:space="preserve">Bradford Council </w:t>
            </w:r>
            <w:r w:rsidR="00E06246" w:rsidRPr="008E653E">
              <w:rPr>
                <w:szCs w:val="28"/>
                <w:u w:val="none"/>
              </w:rPr>
              <w:t>Voluntee</w:t>
            </w:r>
            <w:r w:rsidR="00BF2EBF">
              <w:rPr>
                <w:szCs w:val="28"/>
                <w:u w:val="none"/>
              </w:rPr>
              <w:t xml:space="preserve">r </w:t>
            </w:r>
            <w:r w:rsidR="00BF2EBF" w:rsidRPr="00BF2EBF">
              <w:rPr>
                <w:szCs w:val="28"/>
                <w:u w:val="none"/>
              </w:rPr>
              <w:t>Health and Safety Induction</w:t>
            </w:r>
            <w:r w:rsidR="00BF2EBF">
              <w:rPr>
                <w:szCs w:val="28"/>
                <w:u w:val="none"/>
              </w:rPr>
              <w:t xml:space="preserve"> Notes</w:t>
            </w:r>
          </w:p>
        </w:tc>
        <w:tc>
          <w:tcPr>
            <w:tcW w:w="1276" w:type="dxa"/>
            <w:tcBorders>
              <w:bottom w:val="single" w:sz="4" w:space="0" w:color="000000"/>
            </w:tcBorders>
            <w:vAlign w:val="center"/>
          </w:tcPr>
          <w:p w:rsidR="009C2C94" w:rsidRPr="006C3A36" w:rsidRDefault="009C2C94" w:rsidP="009C2C94">
            <w:pPr>
              <w:pStyle w:val="Title"/>
              <w:rPr>
                <w:sz w:val="20"/>
                <w:u w:val="none"/>
              </w:rPr>
            </w:pPr>
          </w:p>
          <w:p w:rsidR="009C2C94" w:rsidRPr="006C3A36" w:rsidRDefault="009C2C94" w:rsidP="009C2C94">
            <w:pPr>
              <w:pStyle w:val="Title"/>
              <w:rPr>
                <w:sz w:val="20"/>
                <w:u w:val="none"/>
              </w:rPr>
            </w:pPr>
            <w:r w:rsidRPr="006C3A36">
              <w:rPr>
                <w:sz w:val="20"/>
                <w:u w:val="none"/>
              </w:rPr>
              <w:t>Date discussed if different to above</w:t>
            </w:r>
          </w:p>
        </w:tc>
        <w:tc>
          <w:tcPr>
            <w:tcW w:w="1436" w:type="dxa"/>
            <w:tcBorders>
              <w:bottom w:val="single" w:sz="4" w:space="0" w:color="000000"/>
            </w:tcBorders>
            <w:vAlign w:val="center"/>
          </w:tcPr>
          <w:p w:rsidR="00E06246" w:rsidRPr="006C3A36" w:rsidRDefault="009C2C94" w:rsidP="009C2C94">
            <w:pPr>
              <w:pStyle w:val="Title"/>
              <w:rPr>
                <w:sz w:val="20"/>
                <w:u w:val="none"/>
              </w:rPr>
            </w:pPr>
            <w:r w:rsidRPr="006C3A36">
              <w:rPr>
                <w:sz w:val="20"/>
                <w:u w:val="none"/>
              </w:rPr>
              <w:t>Initial of the manager or supervisor carrying out this part of the induction</w:t>
            </w:r>
          </w:p>
        </w:tc>
      </w:tr>
      <w:tr w:rsidR="009C2C94" w:rsidRPr="00AF7430" w:rsidTr="00B00630">
        <w:trPr>
          <w:trHeight w:val="690"/>
        </w:trPr>
        <w:tc>
          <w:tcPr>
            <w:tcW w:w="8061" w:type="dxa"/>
            <w:tcBorders>
              <w:bottom w:val="single" w:sz="4" w:space="0" w:color="auto"/>
            </w:tcBorders>
            <w:shd w:val="clear" w:color="auto" w:fill="auto"/>
          </w:tcPr>
          <w:p w:rsidR="009C2C94" w:rsidRPr="009C2C94" w:rsidRDefault="009C2C94" w:rsidP="009C2C94">
            <w:pPr>
              <w:pStyle w:val="Title"/>
              <w:jc w:val="left"/>
              <w:rPr>
                <w:b w:val="0"/>
                <w:sz w:val="24"/>
                <w:szCs w:val="24"/>
                <w:u w:val="none"/>
              </w:rPr>
            </w:pPr>
            <w:r w:rsidRPr="009C2C94">
              <w:rPr>
                <w:sz w:val="24"/>
                <w:szCs w:val="24"/>
                <w:u w:val="none"/>
              </w:rPr>
              <w:t>Format</w:t>
            </w:r>
            <w:r>
              <w:rPr>
                <w:b w:val="0"/>
                <w:sz w:val="24"/>
                <w:szCs w:val="24"/>
                <w:u w:val="none"/>
              </w:rPr>
              <w:t>: Each applicab</w:t>
            </w:r>
            <w:r w:rsidR="00B00630">
              <w:rPr>
                <w:b w:val="0"/>
                <w:sz w:val="24"/>
                <w:szCs w:val="24"/>
                <w:u w:val="none"/>
              </w:rPr>
              <w:t xml:space="preserve">le element listed below should </w:t>
            </w:r>
            <w:r>
              <w:rPr>
                <w:b w:val="0"/>
                <w:sz w:val="24"/>
                <w:szCs w:val="24"/>
                <w:u w:val="none"/>
              </w:rPr>
              <w:t xml:space="preserve">be explained and discussed with the volunteer  </w:t>
            </w:r>
          </w:p>
        </w:tc>
        <w:tc>
          <w:tcPr>
            <w:tcW w:w="1276" w:type="dxa"/>
            <w:tcBorders>
              <w:bottom w:val="single" w:sz="4" w:space="0" w:color="auto"/>
            </w:tcBorders>
            <w:vAlign w:val="center"/>
          </w:tcPr>
          <w:p w:rsidR="009C2C94" w:rsidRPr="009C2C94" w:rsidRDefault="009C2C94" w:rsidP="009C2C94">
            <w:pPr>
              <w:pStyle w:val="Title"/>
              <w:rPr>
                <w:b w:val="0"/>
                <w:sz w:val="24"/>
                <w:szCs w:val="24"/>
                <w:u w:val="none"/>
              </w:rPr>
            </w:pPr>
            <w:r w:rsidRPr="009C2C94">
              <w:rPr>
                <w:b w:val="0"/>
                <w:sz w:val="24"/>
                <w:szCs w:val="24"/>
                <w:u w:val="none"/>
              </w:rPr>
              <w:fldChar w:fldCharType="begin">
                <w:ffData>
                  <w:name w:val="Text23"/>
                  <w:enabled/>
                  <w:calcOnExit w:val="0"/>
                  <w:textInput/>
                </w:ffData>
              </w:fldChar>
            </w:r>
            <w:bookmarkStart w:id="31" w:name="Text23"/>
            <w:r w:rsidRPr="009C2C94">
              <w:rPr>
                <w:b w:val="0"/>
                <w:sz w:val="24"/>
                <w:szCs w:val="24"/>
                <w:u w:val="none"/>
              </w:rPr>
              <w:instrText xml:space="preserve"> FORMTEXT </w:instrText>
            </w:r>
            <w:r w:rsidRPr="009C2C94">
              <w:rPr>
                <w:b w:val="0"/>
                <w:sz w:val="24"/>
                <w:szCs w:val="24"/>
                <w:u w:val="none"/>
              </w:rPr>
            </w:r>
            <w:r w:rsidRPr="009C2C94">
              <w:rPr>
                <w:b w:val="0"/>
                <w:sz w:val="24"/>
                <w:szCs w:val="24"/>
                <w:u w:val="none"/>
              </w:rPr>
              <w:fldChar w:fldCharType="separate"/>
            </w:r>
            <w:r w:rsidRPr="009C2C94">
              <w:rPr>
                <w:b w:val="0"/>
                <w:noProof/>
                <w:sz w:val="24"/>
                <w:szCs w:val="24"/>
                <w:u w:val="none"/>
              </w:rPr>
              <w:t> </w:t>
            </w:r>
            <w:r w:rsidRPr="009C2C94">
              <w:rPr>
                <w:b w:val="0"/>
                <w:noProof/>
                <w:sz w:val="24"/>
                <w:szCs w:val="24"/>
                <w:u w:val="none"/>
              </w:rPr>
              <w:t> </w:t>
            </w:r>
            <w:r w:rsidRPr="009C2C94">
              <w:rPr>
                <w:b w:val="0"/>
                <w:noProof/>
                <w:sz w:val="24"/>
                <w:szCs w:val="24"/>
                <w:u w:val="none"/>
              </w:rPr>
              <w:t> </w:t>
            </w:r>
            <w:r w:rsidRPr="009C2C94">
              <w:rPr>
                <w:b w:val="0"/>
                <w:noProof/>
                <w:sz w:val="24"/>
                <w:szCs w:val="24"/>
                <w:u w:val="none"/>
              </w:rPr>
              <w:t> </w:t>
            </w:r>
            <w:r w:rsidRPr="009C2C94">
              <w:rPr>
                <w:b w:val="0"/>
                <w:noProof/>
                <w:sz w:val="24"/>
                <w:szCs w:val="24"/>
                <w:u w:val="none"/>
              </w:rPr>
              <w:t> </w:t>
            </w:r>
            <w:r w:rsidRPr="009C2C94">
              <w:rPr>
                <w:b w:val="0"/>
                <w:sz w:val="24"/>
                <w:szCs w:val="24"/>
                <w:u w:val="none"/>
              </w:rPr>
              <w:fldChar w:fldCharType="end"/>
            </w:r>
            <w:bookmarkEnd w:id="31"/>
          </w:p>
        </w:tc>
        <w:tc>
          <w:tcPr>
            <w:tcW w:w="1436" w:type="dxa"/>
            <w:tcBorders>
              <w:bottom w:val="single" w:sz="4" w:space="0" w:color="auto"/>
            </w:tcBorders>
            <w:vAlign w:val="center"/>
          </w:tcPr>
          <w:p w:rsidR="009C2C94" w:rsidRPr="009C2C94" w:rsidRDefault="009C2C94" w:rsidP="009C2C94">
            <w:pPr>
              <w:pStyle w:val="Title"/>
              <w:rPr>
                <w:b w:val="0"/>
                <w:sz w:val="24"/>
                <w:szCs w:val="24"/>
                <w:u w:val="none"/>
              </w:rPr>
            </w:pPr>
            <w:r w:rsidRPr="009C2C94">
              <w:rPr>
                <w:b w:val="0"/>
                <w:sz w:val="24"/>
                <w:szCs w:val="24"/>
                <w:u w:val="none"/>
              </w:rPr>
              <w:fldChar w:fldCharType="begin">
                <w:ffData>
                  <w:name w:val="Text24"/>
                  <w:enabled/>
                  <w:calcOnExit w:val="0"/>
                  <w:textInput/>
                </w:ffData>
              </w:fldChar>
            </w:r>
            <w:bookmarkStart w:id="32" w:name="Text24"/>
            <w:r w:rsidRPr="009C2C94">
              <w:rPr>
                <w:b w:val="0"/>
                <w:sz w:val="24"/>
                <w:szCs w:val="24"/>
                <w:u w:val="none"/>
              </w:rPr>
              <w:instrText xml:space="preserve"> FORMTEXT </w:instrText>
            </w:r>
            <w:r w:rsidRPr="009C2C94">
              <w:rPr>
                <w:b w:val="0"/>
                <w:sz w:val="24"/>
                <w:szCs w:val="24"/>
                <w:u w:val="none"/>
              </w:rPr>
            </w:r>
            <w:r w:rsidRPr="009C2C94">
              <w:rPr>
                <w:b w:val="0"/>
                <w:sz w:val="24"/>
                <w:szCs w:val="24"/>
                <w:u w:val="none"/>
              </w:rPr>
              <w:fldChar w:fldCharType="separate"/>
            </w:r>
            <w:r w:rsidRPr="009C2C94">
              <w:rPr>
                <w:b w:val="0"/>
                <w:noProof/>
                <w:sz w:val="24"/>
                <w:szCs w:val="24"/>
                <w:u w:val="none"/>
              </w:rPr>
              <w:t> </w:t>
            </w:r>
            <w:r w:rsidRPr="009C2C94">
              <w:rPr>
                <w:b w:val="0"/>
                <w:noProof/>
                <w:sz w:val="24"/>
                <w:szCs w:val="24"/>
                <w:u w:val="none"/>
              </w:rPr>
              <w:t> </w:t>
            </w:r>
            <w:r w:rsidRPr="009C2C94">
              <w:rPr>
                <w:b w:val="0"/>
                <w:noProof/>
                <w:sz w:val="24"/>
                <w:szCs w:val="24"/>
                <w:u w:val="none"/>
              </w:rPr>
              <w:t> </w:t>
            </w:r>
            <w:r w:rsidRPr="009C2C94">
              <w:rPr>
                <w:b w:val="0"/>
                <w:noProof/>
                <w:sz w:val="24"/>
                <w:szCs w:val="24"/>
                <w:u w:val="none"/>
              </w:rPr>
              <w:t> </w:t>
            </w:r>
            <w:r w:rsidRPr="009C2C94">
              <w:rPr>
                <w:b w:val="0"/>
                <w:noProof/>
                <w:sz w:val="24"/>
                <w:szCs w:val="24"/>
                <w:u w:val="none"/>
              </w:rPr>
              <w:t> </w:t>
            </w:r>
            <w:r w:rsidRPr="009C2C94">
              <w:rPr>
                <w:b w:val="0"/>
                <w:sz w:val="24"/>
                <w:szCs w:val="24"/>
                <w:u w:val="none"/>
              </w:rPr>
              <w:fldChar w:fldCharType="end"/>
            </w:r>
            <w:bookmarkEnd w:id="32"/>
          </w:p>
        </w:tc>
      </w:tr>
      <w:tr w:rsidR="00102068" w:rsidRPr="00AF7430" w:rsidTr="00A803AC">
        <w:tc>
          <w:tcPr>
            <w:tcW w:w="10773" w:type="dxa"/>
            <w:gridSpan w:val="3"/>
            <w:tcBorders>
              <w:top w:val="single" w:sz="4" w:space="0" w:color="auto"/>
            </w:tcBorders>
            <w:shd w:val="clear" w:color="auto" w:fill="auto"/>
          </w:tcPr>
          <w:p w:rsidR="00102068" w:rsidRDefault="00102068" w:rsidP="002E41AA">
            <w:pPr>
              <w:rPr>
                <w:b/>
              </w:rPr>
            </w:pPr>
          </w:p>
          <w:p w:rsidR="00102068" w:rsidRPr="002E41AA" w:rsidRDefault="00102068" w:rsidP="002E41AA">
            <w:pPr>
              <w:rPr>
                <w:b/>
              </w:rPr>
            </w:pPr>
            <w:r w:rsidRPr="002E41AA">
              <w:rPr>
                <w:b/>
              </w:rPr>
              <w:t>Health and Safety Responsibilities</w:t>
            </w:r>
          </w:p>
          <w:p w:rsidR="00102068" w:rsidRDefault="00102068" w:rsidP="0054184E">
            <w:pPr>
              <w:numPr>
                <w:ilvl w:val="0"/>
                <w:numId w:val="15"/>
              </w:numPr>
            </w:pPr>
            <w:r w:rsidRPr="008E653E">
              <w:t>Outline volunteers</w:t>
            </w:r>
            <w:r>
              <w:t xml:space="preserve"> health and</w:t>
            </w:r>
            <w:r w:rsidRPr="008E653E">
              <w:t xml:space="preserve"> safety responsibilities to themselves and each other. </w:t>
            </w:r>
          </w:p>
          <w:p w:rsidR="00102068" w:rsidRDefault="00102068" w:rsidP="0054184E">
            <w:pPr>
              <w:numPr>
                <w:ilvl w:val="0"/>
                <w:numId w:val="15"/>
              </w:numPr>
            </w:pPr>
            <w:r>
              <w:t xml:space="preserve">Not to </w:t>
            </w:r>
            <w:r w:rsidRPr="008E653E">
              <w:t>put themselves at risk and not to endanger the public or other volunteers.</w:t>
            </w:r>
          </w:p>
          <w:p w:rsidR="00102068" w:rsidRDefault="00102068" w:rsidP="0054184E">
            <w:pPr>
              <w:numPr>
                <w:ilvl w:val="0"/>
                <w:numId w:val="15"/>
              </w:numPr>
            </w:pPr>
            <w:r>
              <w:t>Not to use an</w:t>
            </w:r>
            <w:r w:rsidR="0014749A">
              <w:t>y</w:t>
            </w:r>
            <w:r>
              <w:t xml:space="preserve"> tools or equipment that they do not have authorisation to use.</w:t>
            </w:r>
          </w:p>
          <w:p w:rsidR="00102068" w:rsidRDefault="00102068" w:rsidP="002E41AA">
            <w:pPr>
              <w:numPr>
                <w:ilvl w:val="0"/>
                <w:numId w:val="15"/>
              </w:numPr>
            </w:pPr>
            <w:r w:rsidRPr="008E653E">
              <w:t xml:space="preserve">To report any obvious hazards or risks to their volunteer supervisor and/or </w:t>
            </w:r>
            <w:r>
              <w:t xml:space="preserve">Bradford Council </w:t>
            </w:r>
            <w:r w:rsidRPr="008E653E">
              <w:t xml:space="preserve">manager. </w:t>
            </w:r>
          </w:p>
          <w:p w:rsidR="00102068" w:rsidRDefault="00102068" w:rsidP="002E41AA">
            <w:pPr>
              <w:ind w:left="360"/>
            </w:pPr>
          </w:p>
          <w:p w:rsidR="00102068" w:rsidRPr="002E41AA" w:rsidRDefault="00102068" w:rsidP="002E41AA">
            <w:pPr>
              <w:rPr>
                <w:b/>
              </w:rPr>
            </w:pPr>
            <w:r w:rsidRPr="002E41AA">
              <w:rPr>
                <w:b/>
              </w:rPr>
              <w:t xml:space="preserve">Emergency Arrangements </w:t>
            </w:r>
          </w:p>
          <w:p w:rsidR="00102068" w:rsidRDefault="00102068" w:rsidP="002E41AA">
            <w:pPr>
              <w:numPr>
                <w:ilvl w:val="0"/>
                <w:numId w:val="19"/>
              </w:numPr>
            </w:pPr>
            <w:r>
              <w:t>All volunteers need to know what do in the event of an emergency this includes knowing how to raise the alarm, safe evacuation routes, muster points and where necessary how to use a fire extinguisher as an aide to make their escape.</w:t>
            </w:r>
          </w:p>
          <w:p w:rsidR="00102068" w:rsidRDefault="00102068" w:rsidP="002E41AA">
            <w:pPr>
              <w:numPr>
                <w:ilvl w:val="0"/>
                <w:numId w:val="19"/>
              </w:numPr>
            </w:pPr>
            <w:r>
              <w:t>This is also an opportunity to discuss any requirements</w:t>
            </w:r>
            <w:r w:rsidR="003F3DD9">
              <w:t>,</w:t>
            </w:r>
            <w:r>
              <w:t xml:space="preserve"> assistance a volunteer may need to help evacuate a building or site safely.</w:t>
            </w:r>
          </w:p>
          <w:p w:rsidR="00102068" w:rsidRDefault="00102068" w:rsidP="002E41AA">
            <w:pPr>
              <w:numPr>
                <w:ilvl w:val="0"/>
                <w:numId w:val="19"/>
              </w:numPr>
            </w:pPr>
            <w:r>
              <w:t>Discuss any arrangements for not evacuating, e.g. when there is a need to stay in a building.</w:t>
            </w:r>
          </w:p>
          <w:p w:rsidR="00102068" w:rsidRDefault="00102068" w:rsidP="002E41AA">
            <w:pPr>
              <w:rPr>
                <w:b/>
              </w:rPr>
            </w:pPr>
          </w:p>
          <w:p w:rsidR="00102068" w:rsidRPr="002E41AA" w:rsidRDefault="00102068" w:rsidP="002E41AA">
            <w:pPr>
              <w:rPr>
                <w:b/>
              </w:rPr>
            </w:pPr>
            <w:r>
              <w:rPr>
                <w:b/>
              </w:rPr>
              <w:t>Machinery and E</w:t>
            </w:r>
            <w:r w:rsidRPr="002E41AA">
              <w:rPr>
                <w:b/>
              </w:rPr>
              <w:t xml:space="preserve">quipment </w:t>
            </w:r>
          </w:p>
          <w:p w:rsidR="00102068" w:rsidRDefault="00102068" w:rsidP="0054184E">
            <w:pPr>
              <w:numPr>
                <w:ilvl w:val="0"/>
                <w:numId w:val="15"/>
              </w:numPr>
            </w:pPr>
            <w:r>
              <w:t>Where volunteers are likely to use machinery and equipment they will be given specific awareness, training and authorisation prior to use.</w:t>
            </w:r>
            <w:r>
              <w:br/>
              <w:t xml:space="preserve"> </w:t>
            </w:r>
          </w:p>
          <w:p w:rsidR="00102068" w:rsidRPr="002E41AA" w:rsidRDefault="00102068" w:rsidP="002E41AA">
            <w:pPr>
              <w:rPr>
                <w:b/>
              </w:rPr>
            </w:pPr>
            <w:r w:rsidRPr="002E41AA">
              <w:rPr>
                <w:b/>
              </w:rPr>
              <w:t>Working at height</w:t>
            </w:r>
          </w:p>
          <w:p w:rsidR="00102068" w:rsidRDefault="00102068" w:rsidP="0054184E">
            <w:pPr>
              <w:numPr>
                <w:ilvl w:val="0"/>
                <w:numId w:val="15"/>
              </w:numPr>
            </w:pPr>
            <w:r>
              <w:t>Volunteers who will be working at height will only be allowed to do so once the proposed work has been planned and suitable access/ working equipment has been organised. Again suitable training will be offered where appropriate.</w:t>
            </w:r>
            <w:r>
              <w:br/>
              <w:t xml:space="preserve"> </w:t>
            </w:r>
          </w:p>
          <w:p w:rsidR="00102068" w:rsidRPr="002E41AA" w:rsidRDefault="00102068" w:rsidP="002E41AA">
            <w:pPr>
              <w:rPr>
                <w:b/>
              </w:rPr>
            </w:pPr>
            <w:r w:rsidRPr="002E41AA">
              <w:rPr>
                <w:b/>
              </w:rPr>
              <w:t xml:space="preserve">Manual handling </w:t>
            </w:r>
          </w:p>
          <w:p w:rsidR="00102068" w:rsidRDefault="00102068" w:rsidP="0054184E">
            <w:pPr>
              <w:numPr>
                <w:ilvl w:val="0"/>
                <w:numId w:val="15"/>
              </w:numPr>
            </w:pPr>
            <w:r>
              <w:t xml:space="preserve">Any manual handling tasks associated to the project will be assessed and suitable controls will be implemented and agreed. This may include use of lifting equipment, demonstration of safe handling techniques and further training where appropriate. </w:t>
            </w:r>
            <w:r>
              <w:br/>
              <w:t xml:space="preserve">Enquire if the volunteer has </w:t>
            </w:r>
            <w:r w:rsidRPr="00600B8D">
              <w:t>any injuries</w:t>
            </w:r>
            <w:r>
              <w:t xml:space="preserve"> o</w:t>
            </w:r>
            <w:r w:rsidR="00C5650F">
              <w:t>r</w:t>
            </w:r>
            <w:r>
              <w:t xml:space="preserve"> medical condition</w:t>
            </w:r>
            <w:r w:rsidRPr="00600B8D">
              <w:t xml:space="preserve"> that may be affected by </w:t>
            </w:r>
            <w:r>
              <w:t>carrying out any manual handling tasks.</w:t>
            </w:r>
          </w:p>
          <w:p w:rsidR="00102068" w:rsidRPr="002E41AA" w:rsidRDefault="00102068" w:rsidP="002E41AA">
            <w:pPr>
              <w:rPr>
                <w:b/>
              </w:rPr>
            </w:pPr>
            <w:r w:rsidRPr="0054184E">
              <w:br/>
            </w:r>
            <w:r w:rsidRPr="002E41AA">
              <w:rPr>
                <w:b/>
              </w:rPr>
              <w:t xml:space="preserve">Lone working </w:t>
            </w:r>
          </w:p>
          <w:p w:rsidR="00102068" w:rsidRDefault="00102068" w:rsidP="0054184E">
            <w:pPr>
              <w:numPr>
                <w:ilvl w:val="0"/>
                <w:numId w:val="15"/>
              </w:numPr>
            </w:pPr>
            <w:r>
              <w:t>If</w:t>
            </w:r>
            <w:r w:rsidRPr="009C2C94">
              <w:t xml:space="preserve"> lone work</w:t>
            </w:r>
            <w:r>
              <w:t xml:space="preserve">ing is a feature of the </w:t>
            </w:r>
            <w:r w:rsidRPr="009C2C94">
              <w:t>volunteering</w:t>
            </w:r>
            <w:r>
              <w:t xml:space="preserve"> task or project, then all volunteers </w:t>
            </w:r>
            <w:r w:rsidRPr="009C2C94">
              <w:t xml:space="preserve">must follow the </w:t>
            </w:r>
            <w:r>
              <w:t xml:space="preserve">agreed safe working </w:t>
            </w:r>
            <w:r w:rsidRPr="009C2C94">
              <w:t>pro</w:t>
            </w:r>
            <w:r>
              <w:t>cedure.</w:t>
            </w:r>
            <w:r>
              <w:br/>
              <w:t>Explain the agreed lone working procedure to the individual or group</w:t>
            </w:r>
            <w:r w:rsidR="00917BAD">
              <w:t>.</w:t>
            </w:r>
            <w:r>
              <w:br/>
            </w:r>
          </w:p>
          <w:p w:rsidR="00102068" w:rsidRPr="008E653E" w:rsidRDefault="00102068" w:rsidP="00102068">
            <w:pPr>
              <w:ind w:left="360"/>
            </w:pPr>
          </w:p>
          <w:p w:rsidR="00102068" w:rsidRDefault="00102068" w:rsidP="002E41AA">
            <w:pPr>
              <w:rPr>
                <w:b/>
              </w:rPr>
            </w:pPr>
          </w:p>
          <w:p w:rsidR="00102068" w:rsidRPr="002E41AA" w:rsidRDefault="00102068" w:rsidP="002E41AA">
            <w:pPr>
              <w:rPr>
                <w:b/>
              </w:rPr>
            </w:pPr>
            <w:r w:rsidRPr="002E41AA">
              <w:rPr>
                <w:b/>
              </w:rPr>
              <w:t xml:space="preserve">Avoidance of Violence and aggression  </w:t>
            </w:r>
          </w:p>
          <w:p w:rsidR="00102068" w:rsidRPr="0054184E" w:rsidRDefault="00102068" w:rsidP="0054184E">
            <w:pPr>
              <w:numPr>
                <w:ilvl w:val="0"/>
                <w:numId w:val="15"/>
              </w:numPr>
            </w:pPr>
            <w:r>
              <w:t xml:space="preserve">Explain to the individual or group the following summary; </w:t>
            </w:r>
            <w:r>
              <w:br/>
              <w:t>“Bradford Council will not tol</w:t>
            </w:r>
            <w:r w:rsidRPr="008E08E4">
              <w:t>erate violence or aggression in any f</w:t>
            </w:r>
            <w:r>
              <w:t xml:space="preserve">orm including the use of racial, sexual, </w:t>
            </w:r>
            <w:r w:rsidRPr="008E08E4">
              <w:t>verbal or physical harassment to employees</w:t>
            </w:r>
            <w:r>
              <w:t>, volunteers, young persons or visitors</w:t>
            </w:r>
            <w:r w:rsidRPr="008E08E4">
              <w:t xml:space="preserve">.” </w:t>
            </w:r>
            <w:r>
              <w:br/>
              <w:t>V</w:t>
            </w:r>
            <w:r w:rsidRPr="008E08E4">
              <w:t>olunteers must also report any concerns they h</w:t>
            </w:r>
            <w:r>
              <w:t>ave to their supervisor or volunteer contact in the first instance</w:t>
            </w:r>
            <w:r w:rsidRPr="008E08E4">
              <w:t>.</w:t>
            </w:r>
          </w:p>
          <w:p w:rsidR="00102068" w:rsidRDefault="00102068" w:rsidP="002E41AA">
            <w:pPr>
              <w:ind w:left="360"/>
            </w:pPr>
          </w:p>
          <w:p w:rsidR="00102068" w:rsidRDefault="00102068" w:rsidP="002E41AA">
            <w:pPr>
              <w:rPr>
                <w:b/>
              </w:rPr>
            </w:pPr>
            <w:r>
              <w:rPr>
                <w:b/>
              </w:rPr>
              <w:t xml:space="preserve">Working with Computers </w:t>
            </w:r>
          </w:p>
          <w:p w:rsidR="00102068" w:rsidRDefault="00102068" w:rsidP="00505FC0">
            <w:pPr>
              <w:numPr>
                <w:ilvl w:val="0"/>
                <w:numId w:val="15"/>
              </w:numPr>
            </w:pPr>
            <w:r>
              <w:t xml:space="preserve">Volunteers working with computer equipment need to be shown how to set up a computer workstation correctly and how adjust the computer chair correctly. </w:t>
            </w:r>
          </w:p>
          <w:p w:rsidR="00102068" w:rsidRPr="00505FC0" w:rsidRDefault="00102068" w:rsidP="00505FC0">
            <w:pPr>
              <w:numPr>
                <w:ilvl w:val="0"/>
                <w:numId w:val="15"/>
              </w:numPr>
            </w:pPr>
            <w:r>
              <w:t xml:space="preserve">Discussions should include task breaks, suitable postures etc. </w:t>
            </w:r>
          </w:p>
          <w:p w:rsidR="00102068" w:rsidRDefault="00102068" w:rsidP="002E41AA">
            <w:pPr>
              <w:rPr>
                <w:b/>
              </w:rPr>
            </w:pPr>
          </w:p>
          <w:p w:rsidR="00102068" w:rsidRPr="002E41AA" w:rsidRDefault="00102068" w:rsidP="002E41AA">
            <w:pPr>
              <w:rPr>
                <w:b/>
              </w:rPr>
            </w:pPr>
            <w:r w:rsidRPr="002E41AA">
              <w:rPr>
                <w:b/>
              </w:rPr>
              <w:t xml:space="preserve">Driving at work </w:t>
            </w:r>
          </w:p>
          <w:p w:rsidR="00102068" w:rsidRPr="008E653E" w:rsidRDefault="00102068" w:rsidP="0054184E">
            <w:pPr>
              <w:numPr>
                <w:ilvl w:val="0"/>
                <w:numId w:val="15"/>
              </w:numPr>
            </w:pPr>
            <w:r>
              <w:t>This element only applies to those volunteers who will</w:t>
            </w:r>
            <w:r w:rsidRPr="008E653E">
              <w:t xml:space="preserve"> </w:t>
            </w:r>
            <w:r>
              <w:t xml:space="preserve">be driving a vehicle as part of volunteering activity. </w:t>
            </w:r>
            <w:r w:rsidRPr="00DF51E1">
              <w:t>Volunteers have to co-operate if driving as part of volunteering</w:t>
            </w:r>
            <w:r w:rsidR="00EF4370">
              <w:t>.</w:t>
            </w:r>
          </w:p>
          <w:p w:rsidR="00102068" w:rsidRDefault="00102068" w:rsidP="0054184E">
            <w:pPr>
              <w:numPr>
                <w:ilvl w:val="0"/>
                <w:numId w:val="15"/>
              </w:numPr>
            </w:pPr>
            <w:r>
              <w:t>Checking the proof of driving l</w:t>
            </w:r>
            <w:r w:rsidRPr="008E653E">
              <w:t>icence</w:t>
            </w:r>
            <w:r>
              <w:t>s with the correct permissions</w:t>
            </w:r>
            <w:r w:rsidRPr="008E653E">
              <w:t xml:space="preserve"> and </w:t>
            </w:r>
            <w:r>
              <w:t>appropriate i</w:t>
            </w:r>
            <w:r w:rsidRPr="008E653E">
              <w:t xml:space="preserve">nsurance </w:t>
            </w:r>
            <w:r>
              <w:t xml:space="preserve">cover, prior to any authorisation being given. </w:t>
            </w:r>
          </w:p>
          <w:p w:rsidR="00102068" w:rsidRPr="00A70255" w:rsidRDefault="00102068" w:rsidP="0054184E">
            <w:pPr>
              <w:numPr>
                <w:ilvl w:val="0"/>
                <w:numId w:val="15"/>
              </w:numPr>
            </w:pPr>
            <w:r w:rsidRPr="00A70255">
              <w:t xml:space="preserve">Duty to </w:t>
            </w:r>
            <w:r>
              <w:t>inform you of</w:t>
            </w:r>
            <w:r w:rsidRPr="00A70255">
              <w:t xml:space="preserve"> any health problems </w:t>
            </w:r>
            <w:r>
              <w:t xml:space="preserve">or the use of prescribed or over the counter medication, which may </w:t>
            </w:r>
            <w:r w:rsidR="00EF4370">
              <w:t>affect</w:t>
            </w:r>
            <w:r>
              <w:t xml:space="preserve"> their ability to drive</w:t>
            </w:r>
            <w:r w:rsidRPr="00A70255">
              <w:t>.</w:t>
            </w:r>
          </w:p>
          <w:p w:rsidR="00102068" w:rsidRDefault="00102068" w:rsidP="0054184E">
            <w:pPr>
              <w:numPr>
                <w:ilvl w:val="0"/>
                <w:numId w:val="15"/>
              </w:numPr>
            </w:pPr>
            <w:r w:rsidRPr="00A70255">
              <w:t xml:space="preserve">No mobile phone use when driving </w:t>
            </w:r>
            <w:r>
              <w:t>including hands free equipment</w:t>
            </w:r>
            <w:r w:rsidR="00DB3E9C">
              <w:t>.</w:t>
            </w:r>
            <w:r>
              <w:t xml:space="preserve"> </w:t>
            </w:r>
          </w:p>
          <w:p w:rsidR="00102068" w:rsidRDefault="00102068" w:rsidP="0054184E">
            <w:pPr>
              <w:numPr>
                <w:ilvl w:val="0"/>
                <w:numId w:val="15"/>
              </w:numPr>
            </w:pPr>
            <w:r w:rsidRPr="00A70255">
              <w:t>Safe transport of children – essentials</w:t>
            </w:r>
            <w:r>
              <w:t xml:space="preserve"> including the correct fitting of child seats and restraints</w:t>
            </w:r>
            <w:r w:rsidRPr="00A70255">
              <w:t xml:space="preserve"> (if applicable)</w:t>
            </w:r>
          </w:p>
          <w:p w:rsidR="00102068" w:rsidRPr="008E653E" w:rsidRDefault="00102068" w:rsidP="0054184E">
            <w:pPr>
              <w:numPr>
                <w:ilvl w:val="0"/>
                <w:numId w:val="15"/>
              </w:numPr>
            </w:pPr>
            <w:r w:rsidRPr="008E653E">
              <w:t>Understanding that Police will now ask nature of journey (i.e. work related) if involved in accident so you need</w:t>
            </w:r>
            <w:r>
              <w:t xml:space="preserve"> to ensure the volunteer’s insurer has</w:t>
            </w:r>
            <w:r w:rsidRPr="008E653E">
              <w:t xml:space="preserve"> be</w:t>
            </w:r>
            <w:r>
              <w:t>en</w:t>
            </w:r>
            <w:r w:rsidRPr="008E653E">
              <w:t xml:space="preserve"> informed.</w:t>
            </w:r>
            <w:r>
              <w:t xml:space="preserve"> It is a c</w:t>
            </w:r>
            <w:r w:rsidRPr="008E653E">
              <w:t>riminal offence to drive with invalid insurance.</w:t>
            </w:r>
          </w:p>
          <w:p w:rsidR="00102068" w:rsidRDefault="00102068" w:rsidP="002E41AA">
            <w:pPr>
              <w:ind w:left="360"/>
            </w:pPr>
          </w:p>
          <w:p w:rsidR="00102068" w:rsidRPr="002E41AA" w:rsidRDefault="00102068" w:rsidP="002E41AA">
            <w:pPr>
              <w:rPr>
                <w:b/>
              </w:rPr>
            </w:pPr>
            <w:r w:rsidRPr="002E41AA">
              <w:rPr>
                <w:b/>
              </w:rPr>
              <w:t>Control of Substances Hazardous to Health (COSHH)</w:t>
            </w:r>
          </w:p>
          <w:p w:rsidR="00102068" w:rsidRPr="00E86436" w:rsidRDefault="00102068" w:rsidP="0054184E">
            <w:pPr>
              <w:numPr>
                <w:ilvl w:val="0"/>
                <w:numId w:val="15"/>
              </w:numPr>
            </w:pPr>
            <w:r>
              <w:t xml:space="preserve">Volunteering work which includes the use of hazardous substances will have suitable risk assessments and safe working procedures. Volunteers must adhere to this procedure; this includes the wearing of personal protective equipment.   </w:t>
            </w:r>
          </w:p>
          <w:p w:rsidR="00102068" w:rsidRDefault="00102068" w:rsidP="002E41AA">
            <w:pPr>
              <w:ind w:left="360"/>
            </w:pPr>
          </w:p>
          <w:p w:rsidR="00102068" w:rsidRPr="002E41AA" w:rsidRDefault="00102068" w:rsidP="002E41AA">
            <w:pPr>
              <w:rPr>
                <w:b/>
              </w:rPr>
            </w:pPr>
            <w:r w:rsidRPr="002E41AA">
              <w:rPr>
                <w:b/>
              </w:rPr>
              <w:t xml:space="preserve">Personal Protective Equipment (PPE) </w:t>
            </w:r>
          </w:p>
          <w:p w:rsidR="00102068" w:rsidRPr="0010594F" w:rsidRDefault="00102068" w:rsidP="0054184E">
            <w:pPr>
              <w:numPr>
                <w:ilvl w:val="0"/>
                <w:numId w:val="15"/>
              </w:numPr>
            </w:pPr>
            <w:r w:rsidRPr="0010594F">
              <w:t>Where PPE</w:t>
            </w:r>
            <w:r>
              <w:t xml:space="preserve"> is required to be worn – volunteers should be given </w:t>
            </w:r>
            <w:r w:rsidR="00DB3E9C">
              <w:t xml:space="preserve">a </w:t>
            </w:r>
            <w:r>
              <w:t>demonstration on how to wear and use it correctly. Any damaged or unsuitable PPE should be returned. All non-disposable PPE should be returned to Bradford Council in good condition.</w:t>
            </w:r>
          </w:p>
          <w:p w:rsidR="00102068" w:rsidRPr="008E653E" w:rsidRDefault="00102068" w:rsidP="002E41AA">
            <w:pPr>
              <w:ind w:left="360"/>
            </w:pPr>
          </w:p>
          <w:p w:rsidR="00102068" w:rsidRPr="002E41AA" w:rsidRDefault="00102068" w:rsidP="002E41AA">
            <w:pPr>
              <w:rPr>
                <w:b/>
              </w:rPr>
            </w:pPr>
            <w:r w:rsidRPr="002E41AA">
              <w:rPr>
                <w:b/>
              </w:rPr>
              <w:t>Asbestos</w:t>
            </w:r>
          </w:p>
          <w:p w:rsidR="00102068" w:rsidRPr="0054184E" w:rsidRDefault="00102068" w:rsidP="0054184E">
            <w:pPr>
              <w:numPr>
                <w:ilvl w:val="0"/>
                <w:numId w:val="15"/>
              </w:numPr>
            </w:pPr>
            <w:r>
              <w:t>Volunteers</w:t>
            </w:r>
            <w:r w:rsidRPr="008E653E">
              <w:t xml:space="preserve"> are not a</w:t>
            </w:r>
            <w:r>
              <w:t>uthorised to work with asbestos. A</w:t>
            </w:r>
            <w:r w:rsidRPr="008E653E">
              <w:t xml:space="preserve">ny concerns </w:t>
            </w:r>
            <w:r>
              <w:t>that volunteers may have or come across items, debris or waste which they think may contain asbestos, must inform their volunteer supervisor or manager in the first instance.</w:t>
            </w:r>
          </w:p>
          <w:p w:rsidR="00102068" w:rsidRPr="0054184E" w:rsidRDefault="00102068" w:rsidP="002E41AA">
            <w:pPr>
              <w:ind w:left="360"/>
            </w:pPr>
          </w:p>
          <w:p w:rsidR="00102068" w:rsidRPr="002E41AA" w:rsidRDefault="00102068" w:rsidP="002E41AA">
            <w:pPr>
              <w:rPr>
                <w:b/>
              </w:rPr>
            </w:pPr>
            <w:r w:rsidRPr="002E41AA">
              <w:rPr>
                <w:b/>
              </w:rPr>
              <w:t>Accident / Incident Reporting CBMDC Policy</w:t>
            </w:r>
          </w:p>
          <w:p w:rsidR="00102068" w:rsidRDefault="00102068" w:rsidP="0054184E">
            <w:pPr>
              <w:numPr>
                <w:ilvl w:val="0"/>
                <w:numId w:val="15"/>
              </w:numPr>
            </w:pPr>
            <w:r w:rsidRPr="002E41AA">
              <w:t>Volunteers</w:t>
            </w:r>
            <w:r>
              <w:t xml:space="preserve"> need to know how to report accidents and incidents no matter how minor they may seem. This includes “hazardous situations” and “near miss events” </w:t>
            </w:r>
            <w:r w:rsidR="005C1A02">
              <w:t>(give examples).</w:t>
            </w:r>
          </w:p>
          <w:p w:rsidR="00102068" w:rsidRDefault="00102068" w:rsidP="0054184E">
            <w:pPr>
              <w:numPr>
                <w:ilvl w:val="0"/>
                <w:numId w:val="15"/>
              </w:numPr>
            </w:pPr>
            <w:r>
              <w:t>The option to remain anonymous when reporting near misses or hazardous situations.</w:t>
            </w:r>
          </w:p>
          <w:p w:rsidR="00102068" w:rsidRDefault="00102068" w:rsidP="0054184E">
            <w:pPr>
              <w:numPr>
                <w:ilvl w:val="0"/>
                <w:numId w:val="15"/>
              </w:numPr>
            </w:pPr>
            <w:r>
              <w:t xml:space="preserve">All serious incidents must be reported to volunteer manager or supervisor, </w:t>
            </w:r>
            <w:r w:rsidR="005C1A02">
              <w:t>so</w:t>
            </w:r>
            <w:r>
              <w:t xml:space="preserve"> post incident investigation can be carried out.</w:t>
            </w:r>
          </w:p>
          <w:p w:rsidR="00102068" w:rsidRDefault="00102068" w:rsidP="002E41AA">
            <w:pPr>
              <w:ind w:left="360"/>
            </w:pPr>
          </w:p>
          <w:p w:rsidR="00102068" w:rsidRDefault="00102068" w:rsidP="002E41AA">
            <w:pPr>
              <w:ind w:left="360"/>
            </w:pPr>
          </w:p>
          <w:p w:rsidR="00A415D7" w:rsidRDefault="00A415D7" w:rsidP="002E41AA">
            <w:pPr>
              <w:ind w:left="360"/>
            </w:pPr>
          </w:p>
          <w:p w:rsidR="00102068" w:rsidRDefault="00102068" w:rsidP="002E41AA">
            <w:pPr>
              <w:ind w:left="360"/>
            </w:pPr>
          </w:p>
          <w:p w:rsidR="00102068" w:rsidRPr="002E41AA" w:rsidRDefault="00102068" w:rsidP="002E41AA">
            <w:pPr>
              <w:rPr>
                <w:b/>
              </w:rPr>
            </w:pPr>
            <w:r w:rsidRPr="002E41AA">
              <w:rPr>
                <w:b/>
              </w:rPr>
              <w:lastRenderedPageBreak/>
              <w:t>First Aid</w:t>
            </w:r>
          </w:p>
          <w:p w:rsidR="00102068" w:rsidRPr="0054184E" w:rsidRDefault="00102068" w:rsidP="0054184E">
            <w:pPr>
              <w:numPr>
                <w:ilvl w:val="0"/>
                <w:numId w:val="15"/>
              </w:numPr>
            </w:pPr>
            <w:r>
              <w:t xml:space="preserve">Explain what the First Aid arrangements are and who the First Aiders are </w:t>
            </w:r>
          </w:p>
          <w:p w:rsidR="00102068" w:rsidRPr="0054184E" w:rsidRDefault="00102068" w:rsidP="00EB7A58">
            <w:pPr>
              <w:numPr>
                <w:ilvl w:val="0"/>
                <w:numId w:val="15"/>
              </w:numPr>
            </w:pPr>
            <w:r>
              <w:t>Know where First Aid Boxes are kept.</w:t>
            </w:r>
          </w:p>
          <w:p w:rsidR="00102068" w:rsidRDefault="00102068" w:rsidP="0054184E"/>
          <w:p w:rsidR="00102068" w:rsidRDefault="00102068" w:rsidP="002E41AA">
            <w:pPr>
              <w:ind w:left="360"/>
            </w:pPr>
          </w:p>
          <w:p w:rsidR="00102068" w:rsidRPr="00B00630" w:rsidRDefault="00102068" w:rsidP="002E41AA">
            <w:pPr>
              <w:ind w:left="360"/>
            </w:pPr>
          </w:p>
          <w:p w:rsidR="00102068" w:rsidRPr="0054184E" w:rsidRDefault="00102068" w:rsidP="002E41AA">
            <w:pPr>
              <w:ind w:left="360"/>
              <w:jc w:val="center"/>
            </w:pPr>
            <w:r>
              <w:t>Please a</w:t>
            </w:r>
            <w:r w:rsidRPr="0054184E">
              <w:t xml:space="preserve">sk the volunteer if they have any questions </w:t>
            </w:r>
            <w:r>
              <w:t xml:space="preserve">or concerns </w:t>
            </w:r>
            <w:r w:rsidRPr="0054184E">
              <w:t>at this point</w:t>
            </w:r>
          </w:p>
          <w:p w:rsidR="00102068" w:rsidRPr="006A2BBC" w:rsidRDefault="00102068" w:rsidP="00102068"/>
        </w:tc>
      </w:tr>
    </w:tbl>
    <w:p w:rsidR="00E06246" w:rsidRDefault="00E06246" w:rsidP="00E06246"/>
    <w:p w:rsidR="00E06246" w:rsidRDefault="00E06246" w:rsidP="00E06246"/>
    <w:p w:rsidR="003041A4" w:rsidRDefault="003041A4" w:rsidP="00E06246"/>
    <w:tbl>
      <w:tblPr>
        <w:tblW w:w="1057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1645"/>
      </w:tblGrid>
      <w:tr w:rsidR="00E06246" w:rsidRPr="00AF7430" w:rsidTr="00C7187A">
        <w:tc>
          <w:tcPr>
            <w:tcW w:w="8931" w:type="dxa"/>
          </w:tcPr>
          <w:p w:rsidR="00E06246" w:rsidRPr="00AF7430" w:rsidRDefault="00E06246" w:rsidP="00735964">
            <w:r w:rsidRPr="00AF7430">
              <w:t>Any</w:t>
            </w:r>
            <w:r w:rsidR="00735964">
              <w:t xml:space="preserve"> other tasks or actions i</w:t>
            </w:r>
            <w:r w:rsidRPr="00AF7430">
              <w:t>dentified</w:t>
            </w:r>
            <w:r w:rsidR="00346E9E">
              <w:t xml:space="preserve"> </w:t>
            </w:r>
            <w:r w:rsidR="00735964">
              <w:t xml:space="preserve">during the </w:t>
            </w:r>
            <w:r w:rsidR="006C3A36">
              <w:t>induction that needs</w:t>
            </w:r>
            <w:r w:rsidR="00735964">
              <w:t xml:space="preserve"> to be completed</w:t>
            </w:r>
            <w:r w:rsidRPr="00AF7430">
              <w:t>?</w:t>
            </w:r>
            <w:r w:rsidR="00735964">
              <w:t xml:space="preserve"> </w:t>
            </w:r>
          </w:p>
        </w:tc>
        <w:tc>
          <w:tcPr>
            <w:tcW w:w="1645" w:type="dxa"/>
          </w:tcPr>
          <w:p w:rsidR="00E06246" w:rsidRPr="006C3A36" w:rsidRDefault="00E06246" w:rsidP="00735964">
            <w:pPr>
              <w:jc w:val="center"/>
              <w:rPr>
                <w:b/>
                <w:sz w:val="20"/>
                <w:szCs w:val="20"/>
              </w:rPr>
            </w:pPr>
            <w:r w:rsidRPr="006C3A36">
              <w:rPr>
                <w:b/>
                <w:sz w:val="20"/>
                <w:szCs w:val="20"/>
              </w:rPr>
              <w:t>Date to be accomplished by</w:t>
            </w:r>
          </w:p>
        </w:tc>
      </w:tr>
      <w:tr w:rsidR="00735964" w:rsidRPr="00AF7430" w:rsidTr="00C7187A">
        <w:trPr>
          <w:trHeight w:val="435"/>
        </w:trPr>
        <w:tc>
          <w:tcPr>
            <w:tcW w:w="8931" w:type="dxa"/>
          </w:tcPr>
          <w:p w:rsidR="00735964" w:rsidRPr="00AF7430" w:rsidRDefault="00735964" w:rsidP="00735964">
            <w:r>
              <w:fldChar w:fldCharType="begin">
                <w:ffData>
                  <w:name w:val="Text25"/>
                  <w:enabled/>
                  <w:calcOnExit w:val="0"/>
                  <w:textInput/>
                </w:ffData>
              </w:fldChar>
            </w:r>
            <w:bookmarkStart w:id="33"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645" w:type="dxa"/>
          </w:tcPr>
          <w:p w:rsidR="00735964" w:rsidRPr="00735964" w:rsidRDefault="00735964" w:rsidP="00735964">
            <w:pPr>
              <w:jc w:val="center"/>
              <w:rPr>
                <w:sz w:val="20"/>
                <w:szCs w:val="20"/>
              </w:rPr>
            </w:pPr>
            <w:r>
              <w:rPr>
                <w:sz w:val="20"/>
                <w:szCs w:val="20"/>
              </w:rPr>
              <w:fldChar w:fldCharType="begin">
                <w:ffData>
                  <w:name w:val="Text26"/>
                  <w:enabled/>
                  <w:calcOnExit w:val="0"/>
                  <w:textInput/>
                </w:ffData>
              </w:fldChar>
            </w:r>
            <w:bookmarkStart w:id="34"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r>
      <w:tr w:rsidR="00735964" w:rsidRPr="00AF7430" w:rsidTr="00C7187A">
        <w:trPr>
          <w:trHeight w:val="435"/>
        </w:trPr>
        <w:tc>
          <w:tcPr>
            <w:tcW w:w="8931" w:type="dxa"/>
          </w:tcPr>
          <w:p w:rsidR="00735964" w:rsidRDefault="00735964" w:rsidP="00735964">
            <w:r>
              <w:fldChar w:fldCharType="begin">
                <w:ffData>
                  <w:name w:val="Text27"/>
                  <w:enabled/>
                  <w:calcOnExit w:val="0"/>
                  <w:textInput/>
                </w:ffData>
              </w:fldChar>
            </w:r>
            <w:bookmarkStart w:id="35"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645" w:type="dxa"/>
          </w:tcPr>
          <w:p w:rsidR="00735964" w:rsidRDefault="00735964" w:rsidP="00735964">
            <w:pPr>
              <w:jc w:val="center"/>
              <w:rPr>
                <w:sz w:val="20"/>
                <w:szCs w:val="20"/>
              </w:rPr>
            </w:pPr>
            <w:r>
              <w:rPr>
                <w:sz w:val="20"/>
                <w:szCs w:val="20"/>
              </w:rPr>
              <w:fldChar w:fldCharType="begin">
                <w:ffData>
                  <w:name w:val="Text30"/>
                  <w:enabled/>
                  <w:calcOnExit w:val="0"/>
                  <w:textInput/>
                </w:ffData>
              </w:fldChar>
            </w:r>
            <w:bookmarkStart w:id="36" w:name="Text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tc>
      </w:tr>
      <w:tr w:rsidR="00735964" w:rsidRPr="00AF7430" w:rsidTr="00C7187A">
        <w:trPr>
          <w:trHeight w:val="435"/>
        </w:trPr>
        <w:tc>
          <w:tcPr>
            <w:tcW w:w="8931" w:type="dxa"/>
          </w:tcPr>
          <w:p w:rsidR="00735964" w:rsidRDefault="00735964" w:rsidP="00735964">
            <w:r>
              <w:fldChar w:fldCharType="begin">
                <w:ffData>
                  <w:name w:val="Text28"/>
                  <w:enabled/>
                  <w:calcOnExit w:val="0"/>
                  <w:textInput/>
                </w:ffData>
              </w:fldChar>
            </w:r>
            <w:bookmarkStart w:id="3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645" w:type="dxa"/>
          </w:tcPr>
          <w:p w:rsidR="00735964" w:rsidRDefault="00735964" w:rsidP="00735964">
            <w:pPr>
              <w:jc w:val="center"/>
              <w:rPr>
                <w:sz w:val="20"/>
                <w:szCs w:val="20"/>
              </w:rPr>
            </w:pPr>
            <w:r>
              <w:rPr>
                <w:sz w:val="20"/>
                <w:szCs w:val="20"/>
              </w:rPr>
              <w:fldChar w:fldCharType="begin">
                <w:ffData>
                  <w:name w:val="Text31"/>
                  <w:enabled/>
                  <w:calcOnExit w:val="0"/>
                  <w:textInput/>
                </w:ffData>
              </w:fldChar>
            </w:r>
            <w:bookmarkStart w:id="38" w:name="Text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
          </w:p>
        </w:tc>
      </w:tr>
      <w:tr w:rsidR="00735964" w:rsidRPr="00AF7430" w:rsidTr="00C7187A">
        <w:trPr>
          <w:trHeight w:val="435"/>
        </w:trPr>
        <w:tc>
          <w:tcPr>
            <w:tcW w:w="8931" w:type="dxa"/>
          </w:tcPr>
          <w:p w:rsidR="00735964" w:rsidRDefault="00735964" w:rsidP="00735964">
            <w:r>
              <w:fldChar w:fldCharType="begin">
                <w:ffData>
                  <w:name w:val="Text29"/>
                  <w:enabled/>
                  <w:calcOnExit w:val="0"/>
                  <w:textInput/>
                </w:ffData>
              </w:fldChar>
            </w:r>
            <w:bookmarkStart w:id="39"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645" w:type="dxa"/>
          </w:tcPr>
          <w:p w:rsidR="00735964" w:rsidRDefault="00735964" w:rsidP="00735964">
            <w:pPr>
              <w:jc w:val="center"/>
              <w:rPr>
                <w:sz w:val="20"/>
                <w:szCs w:val="20"/>
              </w:rPr>
            </w:pPr>
            <w:r>
              <w:rPr>
                <w:sz w:val="20"/>
                <w:szCs w:val="20"/>
              </w:rPr>
              <w:fldChar w:fldCharType="begin">
                <w:ffData>
                  <w:name w:val="Text32"/>
                  <w:enabled/>
                  <w:calcOnExit w:val="0"/>
                  <w:textInput/>
                </w:ffData>
              </w:fldChar>
            </w:r>
            <w:bookmarkStart w:id="40" w:name="Text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735964" w:rsidRDefault="00735964" w:rsidP="00735964">
      <w:pPr>
        <w:rPr>
          <w:b/>
        </w:rPr>
      </w:pPr>
    </w:p>
    <w:p w:rsidR="006C3A36" w:rsidRDefault="006C3A36" w:rsidP="00735964">
      <w:r>
        <w:rPr>
          <w:b/>
        </w:rPr>
        <w:t>Volunteer</w:t>
      </w:r>
    </w:p>
    <w:p w:rsidR="00735964" w:rsidRDefault="00735964" w:rsidP="00735964"/>
    <w:p w:rsidR="006C3A36" w:rsidRDefault="00E06246" w:rsidP="00735964">
      <w:r w:rsidRPr="00735964">
        <w:t xml:space="preserve">I have </w:t>
      </w:r>
      <w:r w:rsidR="006C3A36">
        <w:t>taken part in an induction relating to my volunteering role. I have had opportunit</w:t>
      </w:r>
      <w:r w:rsidR="00C7187A">
        <w:t>ies to ask questions,</w:t>
      </w:r>
      <w:r w:rsidR="006C3A36">
        <w:t xml:space="preserve"> discuss</w:t>
      </w:r>
      <w:r w:rsidR="00C7187A">
        <w:t xml:space="preserve"> and have an understanding of the</w:t>
      </w:r>
      <w:r w:rsidR="006C3A36">
        <w:t xml:space="preserve"> subject</w:t>
      </w:r>
      <w:r w:rsidR="00C7187A">
        <w:t xml:space="preserve"> areas covered</w:t>
      </w:r>
      <w:r w:rsidR="006C3A36">
        <w:t xml:space="preserve"> and</w:t>
      </w:r>
      <w:r w:rsidR="00C7187A">
        <w:t xml:space="preserve"> additional</w:t>
      </w:r>
      <w:r w:rsidR="006C3A36">
        <w:t xml:space="preserve"> </w:t>
      </w:r>
      <w:r w:rsidR="00AE1855">
        <w:t>information provided to me.</w:t>
      </w:r>
      <w:r w:rsidR="006C3A36">
        <w:t xml:space="preserve"> </w:t>
      </w:r>
    </w:p>
    <w:p w:rsidR="00E06246" w:rsidRDefault="00E06246" w:rsidP="00735964"/>
    <w:p w:rsidR="00C7187A" w:rsidRDefault="00C7187A" w:rsidP="00735964"/>
    <w:p w:rsidR="00C7187A" w:rsidRDefault="00C7187A" w:rsidP="00C7187A">
      <w:r>
        <w:t xml:space="preserve">Signed:  </w:t>
      </w: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r>
        <w:tab/>
      </w:r>
      <w:r>
        <w:tab/>
        <w:t xml:space="preserve">                                 </w:t>
      </w:r>
      <w:r>
        <w:tab/>
        <w:t xml:space="preserve">Date:  </w:t>
      </w:r>
      <w:r>
        <w:fldChar w:fldCharType="begin">
          <w:ffData>
            <w:name w:val="Text34"/>
            <w:enabled/>
            <w:calcOnExit w:val="0"/>
            <w:textInput/>
          </w:ffData>
        </w:fldChar>
      </w:r>
      <w:bookmarkStart w:id="4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rsidR="00C7187A" w:rsidRPr="00735964" w:rsidRDefault="00C7187A" w:rsidP="00C7187A">
      <w:r>
        <w:t xml:space="preserve">(Volunteer)    </w:t>
      </w:r>
    </w:p>
    <w:p w:rsidR="00E06246" w:rsidRDefault="00E06246" w:rsidP="00735964"/>
    <w:p w:rsidR="00C7187A" w:rsidRDefault="00C7187A" w:rsidP="00735964"/>
    <w:p w:rsidR="00C7187A" w:rsidRPr="00735964" w:rsidRDefault="00C7187A" w:rsidP="00735964"/>
    <w:p w:rsidR="00E06246" w:rsidRPr="00735964" w:rsidRDefault="00C7187A" w:rsidP="00735964">
      <w:r>
        <w:t xml:space="preserve">Signed:  </w:t>
      </w:r>
      <w:r>
        <w:fldChar w:fldCharType="begin">
          <w:ffData>
            <w:name w:val="Text35"/>
            <w:enabled/>
            <w:calcOnExit w:val="0"/>
            <w:textInput/>
          </w:ffData>
        </w:fldChar>
      </w:r>
      <w:bookmarkStart w:id="4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r w:rsidR="00E06246" w:rsidRPr="00735964">
        <w:t xml:space="preserve">                                      </w:t>
      </w:r>
      <w:r>
        <w:t xml:space="preserve">                        Date:  </w:t>
      </w:r>
      <w:r>
        <w:fldChar w:fldCharType="begin">
          <w:ffData>
            <w:name w:val="Text36"/>
            <w:enabled/>
            <w:calcOnExit w:val="0"/>
            <w:textInput/>
          </w:ffData>
        </w:fldChar>
      </w:r>
      <w:bookmarkStart w:id="4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rsidR="00E06246" w:rsidRPr="00735964" w:rsidRDefault="00E06246" w:rsidP="00735964">
      <w:r w:rsidRPr="00735964">
        <w:t>(Manager/ Person conducting supervision/induction)</w:t>
      </w:r>
    </w:p>
    <w:p w:rsidR="00E06246" w:rsidRDefault="00E06246" w:rsidP="00735964"/>
    <w:p w:rsidR="003041A4" w:rsidRPr="00735964" w:rsidRDefault="003041A4" w:rsidP="00735964"/>
    <w:p w:rsidR="00857460" w:rsidRPr="00735964" w:rsidRDefault="00C7187A" w:rsidP="00735964">
      <w:r>
        <w:t>Please keep retain this securely for future reference and offer a copy to the volunteer</w:t>
      </w:r>
      <w:r w:rsidR="00FB2C5F">
        <w:t>.</w:t>
      </w:r>
    </w:p>
    <w:sectPr w:rsidR="00857460" w:rsidRPr="00735964" w:rsidSect="0026612F">
      <w:headerReference w:type="default" r:id="rId8"/>
      <w:footerReference w:type="default" r:id="rId9"/>
      <w:headerReference w:type="first" r:id="rId10"/>
      <w:pgSz w:w="11906" w:h="16838"/>
      <w:pgMar w:top="1205" w:right="1274" w:bottom="851" w:left="1800" w:header="360" w:footer="0"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CE6" w:rsidRDefault="00066CE6">
      <w:r>
        <w:separator/>
      </w:r>
    </w:p>
  </w:endnote>
  <w:endnote w:type="continuationSeparator" w:id="0">
    <w:p w:rsidR="00066CE6" w:rsidRDefault="0006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1E1" w:rsidRDefault="00B4082D">
    <w:pPr>
      <w:pStyle w:val="Footer"/>
      <w:jc w:val="center"/>
    </w:pPr>
    <w:r>
      <w:t xml:space="preserve">Volunteer Induction Checklist  Version 2  </w:t>
    </w:r>
    <w:r w:rsidR="001436C2">
      <w:t>Reviewed Februa</w:t>
    </w:r>
    <w:r w:rsidR="0026612F">
      <w:t>ry</w:t>
    </w:r>
    <w:r>
      <w:t xml:space="preserve"> 20</w:t>
    </w:r>
    <w:r w:rsidR="0026612F">
      <w:t xml:space="preserve">22  </w:t>
    </w:r>
    <w:r>
      <w:t xml:space="preserve">                      </w:t>
    </w:r>
    <w:r w:rsidR="009751E1">
      <w:fldChar w:fldCharType="begin"/>
    </w:r>
    <w:r w:rsidR="009751E1">
      <w:instrText xml:space="preserve"> PAGE   \* MERGEFORMAT </w:instrText>
    </w:r>
    <w:r w:rsidR="009751E1">
      <w:fldChar w:fldCharType="separate"/>
    </w:r>
    <w:r w:rsidR="00066CE6">
      <w:rPr>
        <w:noProof/>
      </w:rPr>
      <w:t>2</w:t>
    </w:r>
    <w:r w:rsidR="009751E1">
      <w:rPr>
        <w:noProof/>
      </w:rPr>
      <w:fldChar w:fldCharType="end"/>
    </w:r>
  </w:p>
  <w:p w:rsidR="009751E1" w:rsidRDefault="009751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CE6" w:rsidRDefault="00066CE6">
      <w:r>
        <w:separator/>
      </w:r>
    </w:p>
  </w:footnote>
  <w:footnote w:type="continuationSeparator" w:id="0">
    <w:p w:rsidR="00066CE6" w:rsidRDefault="00066C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FBD" w:rsidRDefault="00CC3FBD" w:rsidP="00B4082D">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12F" w:rsidRDefault="0026612F">
    <w:pPr>
      <w:pStyle w:val="Header"/>
    </w:pPr>
    <w:r>
      <w:tab/>
      <w:t xml:space="preserve">                                                                         </w:t>
    </w:r>
    <w:r w:rsidR="0034131D" w:rsidRPr="00B3031E">
      <w:rPr>
        <w:noProof/>
        <w:lang w:eastAsia="en-GB"/>
      </w:rPr>
      <w:drawing>
        <wp:inline distT="0" distB="0" distL="0" distR="0">
          <wp:extent cx="2438400" cy="685800"/>
          <wp:effectExtent l="0" t="0" r="0" b="0"/>
          <wp:docPr id="1" name="Picture 1" descr="http://intranet.bradford.gov.uk/docs/Documents/CBMDC-Gre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bradford.gov.uk/docs/Documents/CBMDC-Greysc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10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664BCE"/>
    <w:multiLevelType w:val="hybridMultilevel"/>
    <w:tmpl w:val="DD5C9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2B341C"/>
    <w:multiLevelType w:val="hybridMultilevel"/>
    <w:tmpl w:val="93163C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05120A"/>
    <w:multiLevelType w:val="hybridMultilevel"/>
    <w:tmpl w:val="09B00DA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15:restartNumberingAfterBreak="0">
    <w:nsid w:val="281E451A"/>
    <w:multiLevelType w:val="hybridMultilevel"/>
    <w:tmpl w:val="4E7C8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650877"/>
    <w:multiLevelType w:val="hybridMultilevel"/>
    <w:tmpl w:val="D80868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6B7122"/>
    <w:multiLevelType w:val="hybridMultilevel"/>
    <w:tmpl w:val="5B7E5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6C12F2"/>
    <w:multiLevelType w:val="hybridMultilevel"/>
    <w:tmpl w:val="00FAECF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 w15:restartNumberingAfterBreak="0">
    <w:nsid w:val="40E559C3"/>
    <w:multiLevelType w:val="hybridMultilevel"/>
    <w:tmpl w:val="8C729E32"/>
    <w:lvl w:ilvl="0" w:tplc="FFFFFFFF">
      <w:start w:val="1"/>
      <w:numFmt w:val="bullet"/>
      <w:lvlText w:val=""/>
      <w:lvlJc w:val="left"/>
      <w:pPr>
        <w:tabs>
          <w:tab w:val="num" w:pos="2880"/>
        </w:tabs>
        <w:ind w:left="2880" w:hanging="360"/>
      </w:pPr>
      <w:rPr>
        <w:rFonts w:ascii="Symbol" w:hAnsi="Symbol" w:hint="default"/>
      </w:rPr>
    </w:lvl>
    <w:lvl w:ilvl="1" w:tplc="FFFFFFFF">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4DC364AC"/>
    <w:multiLevelType w:val="hybridMultilevel"/>
    <w:tmpl w:val="B1EE8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BB1167"/>
    <w:multiLevelType w:val="hybridMultilevel"/>
    <w:tmpl w:val="B8D8C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983641"/>
    <w:multiLevelType w:val="hybridMultilevel"/>
    <w:tmpl w:val="3244D3EC"/>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14" w:hanging="360"/>
      </w:pPr>
      <w:rPr>
        <w:rFonts w:ascii="Courier New" w:hAnsi="Courier New" w:cs="Courier New" w:hint="default"/>
      </w:rPr>
    </w:lvl>
    <w:lvl w:ilvl="2" w:tplc="08090005" w:tentative="1">
      <w:start w:val="1"/>
      <w:numFmt w:val="bullet"/>
      <w:lvlText w:val=""/>
      <w:lvlJc w:val="left"/>
      <w:pPr>
        <w:ind w:left="1434" w:hanging="360"/>
      </w:pPr>
      <w:rPr>
        <w:rFonts w:ascii="Wingdings" w:hAnsi="Wingdings" w:hint="default"/>
      </w:rPr>
    </w:lvl>
    <w:lvl w:ilvl="3" w:tplc="08090001" w:tentative="1">
      <w:start w:val="1"/>
      <w:numFmt w:val="bullet"/>
      <w:lvlText w:val=""/>
      <w:lvlJc w:val="left"/>
      <w:pPr>
        <w:ind w:left="2154" w:hanging="360"/>
      </w:pPr>
      <w:rPr>
        <w:rFonts w:ascii="Symbol" w:hAnsi="Symbol" w:hint="default"/>
      </w:rPr>
    </w:lvl>
    <w:lvl w:ilvl="4" w:tplc="08090003" w:tentative="1">
      <w:start w:val="1"/>
      <w:numFmt w:val="bullet"/>
      <w:lvlText w:val="o"/>
      <w:lvlJc w:val="left"/>
      <w:pPr>
        <w:ind w:left="2874" w:hanging="360"/>
      </w:pPr>
      <w:rPr>
        <w:rFonts w:ascii="Courier New" w:hAnsi="Courier New" w:cs="Courier New" w:hint="default"/>
      </w:rPr>
    </w:lvl>
    <w:lvl w:ilvl="5" w:tplc="08090005" w:tentative="1">
      <w:start w:val="1"/>
      <w:numFmt w:val="bullet"/>
      <w:lvlText w:val=""/>
      <w:lvlJc w:val="left"/>
      <w:pPr>
        <w:ind w:left="3594" w:hanging="360"/>
      </w:pPr>
      <w:rPr>
        <w:rFonts w:ascii="Wingdings" w:hAnsi="Wingdings" w:hint="default"/>
      </w:rPr>
    </w:lvl>
    <w:lvl w:ilvl="6" w:tplc="08090001" w:tentative="1">
      <w:start w:val="1"/>
      <w:numFmt w:val="bullet"/>
      <w:lvlText w:val=""/>
      <w:lvlJc w:val="left"/>
      <w:pPr>
        <w:ind w:left="4314" w:hanging="360"/>
      </w:pPr>
      <w:rPr>
        <w:rFonts w:ascii="Symbol" w:hAnsi="Symbol" w:hint="default"/>
      </w:rPr>
    </w:lvl>
    <w:lvl w:ilvl="7" w:tplc="08090003" w:tentative="1">
      <w:start w:val="1"/>
      <w:numFmt w:val="bullet"/>
      <w:lvlText w:val="o"/>
      <w:lvlJc w:val="left"/>
      <w:pPr>
        <w:ind w:left="5034" w:hanging="360"/>
      </w:pPr>
      <w:rPr>
        <w:rFonts w:ascii="Courier New" w:hAnsi="Courier New" w:cs="Courier New" w:hint="default"/>
      </w:rPr>
    </w:lvl>
    <w:lvl w:ilvl="8" w:tplc="08090005" w:tentative="1">
      <w:start w:val="1"/>
      <w:numFmt w:val="bullet"/>
      <w:lvlText w:val=""/>
      <w:lvlJc w:val="left"/>
      <w:pPr>
        <w:ind w:left="5754" w:hanging="360"/>
      </w:pPr>
      <w:rPr>
        <w:rFonts w:ascii="Wingdings" w:hAnsi="Wingdings" w:hint="default"/>
      </w:rPr>
    </w:lvl>
  </w:abstractNum>
  <w:abstractNum w:abstractNumId="12" w15:restartNumberingAfterBreak="0">
    <w:nsid w:val="54336411"/>
    <w:multiLevelType w:val="hybridMultilevel"/>
    <w:tmpl w:val="7FC41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DB0D22"/>
    <w:multiLevelType w:val="hybridMultilevel"/>
    <w:tmpl w:val="E7703C84"/>
    <w:lvl w:ilvl="0" w:tplc="08090001">
      <w:start w:val="1"/>
      <w:numFmt w:val="bullet"/>
      <w:lvlText w:val=""/>
      <w:lvlJc w:val="left"/>
      <w:pPr>
        <w:ind w:left="948" w:hanging="360"/>
      </w:pPr>
      <w:rPr>
        <w:rFonts w:ascii="Symbol" w:hAnsi="Symbol"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abstractNum w:abstractNumId="14" w15:restartNumberingAfterBreak="0">
    <w:nsid w:val="6CE557DC"/>
    <w:multiLevelType w:val="hybridMultilevel"/>
    <w:tmpl w:val="546668A4"/>
    <w:lvl w:ilvl="0" w:tplc="D73CD0E4">
      <w:start w:val="1"/>
      <w:numFmt w:val="bullet"/>
      <w:lvlText w:val="-"/>
      <w:lvlJc w:val="left"/>
      <w:pPr>
        <w:ind w:left="1080" w:hanging="360"/>
      </w:pPr>
      <w:rPr>
        <w:rFonts w:ascii="Arial" w:eastAsia="Times New Roman" w:hAnsi="Arial" w:cs="Arial" w:hint="default"/>
        <w:b w:val="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D6102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66F52FF"/>
    <w:multiLevelType w:val="hybridMultilevel"/>
    <w:tmpl w:val="7D88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9A4C13"/>
    <w:multiLevelType w:val="hybridMultilevel"/>
    <w:tmpl w:val="535ED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D877C2F"/>
    <w:multiLevelType w:val="hybridMultilevel"/>
    <w:tmpl w:val="04A6C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6"/>
  </w:num>
  <w:num w:numId="3">
    <w:abstractNumId w:val="10"/>
  </w:num>
  <w:num w:numId="4">
    <w:abstractNumId w:val="13"/>
  </w:num>
  <w:num w:numId="5">
    <w:abstractNumId w:val="15"/>
  </w:num>
  <w:num w:numId="6">
    <w:abstractNumId w:val="14"/>
  </w:num>
  <w:num w:numId="7">
    <w:abstractNumId w:val="2"/>
  </w:num>
  <w:num w:numId="8">
    <w:abstractNumId w:val="0"/>
  </w:num>
  <w:num w:numId="9">
    <w:abstractNumId w:val="8"/>
  </w:num>
  <w:num w:numId="10">
    <w:abstractNumId w:val="18"/>
  </w:num>
  <w:num w:numId="11">
    <w:abstractNumId w:val="12"/>
  </w:num>
  <w:num w:numId="12">
    <w:abstractNumId w:val="7"/>
  </w:num>
  <w:num w:numId="13">
    <w:abstractNumId w:val="5"/>
  </w:num>
  <w:num w:numId="14">
    <w:abstractNumId w:val="3"/>
  </w:num>
  <w:num w:numId="15">
    <w:abstractNumId w:val="6"/>
  </w:num>
  <w:num w:numId="16">
    <w:abstractNumId w:val="1"/>
  </w:num>
  <w:num w:numId="17">
    <w:abstractNumId w:val="4"/>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E6"/>
    <w:rsid w:val="00066CE6"/>
    <w:rsid w:val="00102068"/>
    <w:rsid w:val="00104348"/>
    <w:rsid w:val="0010594F"/>
    <w:rsid w:val="00127872"/>
    <w:rsid w:val="001436C2"/>
    <w:rsid w:val="0014498C"/>
    <w:rsid w:val="0014749A"/>
    <w:rsid w:val="001814E0"/>
    <w:rsid w:val="001F5A04"/>
    <w:rsid w:val="00203EDA"/>
    <w:rsid w:val="0026612F"/>
    <w:rsid w:val="002D1819"/>
    <w:rsid w:val="002E41AA"/>
    <w:rsid w:val="003041A4"/>
    <w:rsid w:val="0034131D"/>
    <w:rsid w:val="00346E9E"/>
    <w:rsid w:val="00371110"/>
    <w:rsid w:val="003A2E3A"/>
    <w:rsid w:val="003D3814"/>
    <w:rsid w:val="003F3DD9"/>
    <w:rsid w:val="00405760"/>
    <w:rsid w:val="00406B9F"/>
    <w:rsid w:val="00415D07"/>
    <w:rsid w:val="00473F5C"/>
    <w:rsid w:val="004D73C4"/>
    <w:rsid w:val="004E79A6"/>
    <w:rsid w:val="00505FC0"/>
    <w:rsid w:val="0054184E"/>
    <w:rsid w:val="005C1A02"/>
    <w:rsid w:val="005E31B7"/>
    <w:rsid w:val="005F1096"/>
    <w:rsid w:val="00600B8D"/>
    <w:rsid w:val="00670964"/>
    <w:rsid w:val="006C2F08"/>
    <w:rsid w:val="006C3A36"/>
    <w:rsid w:val="00735964"/>
    <w:rsid w:val="00742138"/>
    <w:rsid w:val="007866E3"/>
    <w:rsid w:val="007A6A05"/>
    <w:rsid w:val="007E45EF"/>
    <w:rsid w:val="00852710"/>
    <w:rsid w:val="00857460"/>
    <w:rsid w:val="008D24DD"/>
    <w:rsid w:val="008E08E4"/>
    <w:rsid w:val="008E653E"/>
    <w:rsid w:val="00910AF3"/>
    <w:rsid w:val="00917BAD"/>
    <w:rsid w:val="009751E1"/>
    <w:rsid w:val="009775BC"/>
    <w:rsid w:val="00987AE0"/>
    <w:rsid w:val="009C2C94"/>
    <w:rsid w:val="00A065BD"/>
    <w:rsid w:val="00A37CE6"/>
    <w:rsid w:val="00A415D7"/>
    <w:rsid w:val="00A52474"/>
    <w:rsid w:val="00A5540A"/>
    <w:rsid w:val="00A70255"/>
    <w:rsid w:val="00A803AC"/>
    <w:rsid w:val="00AE1855"/>
    <w:rsid w:val="00B00630"/>
    <w:rsid w:val="00B00764"/>
    <w:rsid w:val="00B4082D"/>
    <w:rsid w:val="00BC380D"/>
    <w:rsid w:val="00BD586B"/>
    <w:rsid w:val="00BF2EBF"/>
    <w:rsid w:val="00C00F85"/>
    <w:rsid w:val="00C245FA"/>
    <w:rsid w:val="00C5650F"/>
    <w:rsid w:val="00C7187A"/>
    <w:rsid w:val="00C9445F"/>
    <w:rsid w:val="00CC3FBD"/>
    <w:rsid w:val="00D0615E"/>
    <w:rsid w:val="00D46C5F"/>
    <w:rsid w:val="00D518C7"/>
    <w:rsid w:val="00D551DA"/>
    <w:rsid w:val="00D61979"/>
    <w:rsid w:val="00DA5141"/>
    <w:rsid w:val="00DB3E9C"/>
    <w:rsid w:val="00DD64DE"/>
    <w:rsid w:val="00DF0304"/>
    <w:rsid w:val="00DF51E1"/>
    <w:rsid w:val="00E06246"/>
    <w:rsid w:val="00E13A91"/>
    <w:rsid w:val="00E61A94"/>
    <w:rsid w:val="00E86436"/>
    <w:rsid w:val="00E939AA"/>
    <w:rsid w:val="00EB7A58"/>
    <w:rsid w:val="00ED3D2E"/>
    <w:rsid w:val="00EE2CBD"/>
    <w:rsid w:val="00EF4370"/>
    <w:rsid w:val="00F024D4"/>
    <w:rsid w:val="00F45F86"/>
    <w:rsid w:val="00F86B16"/>
    <w:rsid w:val="00FB2C5F"/>
    <w:rsid w:val="00FF3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6A322"/>
  <w15:chartTrackingRefBased/>
  <w15:docId w15:val="{01AFEC98-5166-46E4-B132-FACB7AA9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246"/>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06246"/>
    <w:pPr>
      <w:ind w:left="720"/>
      <w:contextualSpacing/>
    </w:pPr>
  </w:style>
  <w:style w:type="paragraph" w:styleId="Title">
    <w:name w:val="Title"/>
    <w:basedOn w:val="Normal"/>
    <w:link w:val="TitleChar"/>
    <w:qFormat/>
    <w:rsid w:val="00E06246"/>
    <w:pPr>
      <w:jc w:val="center"/>
    </w:pPr>
    <w:rPr>
      <w:rFonts w:cs="Times New Roman"/>
      <w:b/>
      <w:sz w:val="28"/>
      <w:szCs w:val="20"/>
      <w:u w:val="single"/>
    </w:rPr>
  </w:style>
  <w:style w:type="character" w:customStyle="1" w:styleId="TitleChar">
    <w:name w:val="Title Char"/>
    <w:link w:val="Title"/>
    <w:rsid w:val="00E06246"/>
    <w:rPr>
      <w:rFonts w:ascii="Arial" w:hAnsi="Arial"/>
      <w:b/>
      <w:sz w:val="28"/>
      <w:u w:val="single"/>
      <w:lang w:val="en-GB" w:eastAsia="en-US" w:bidi="ar-SA"/>
    </w:rPr>
  </w:style>
  <w:style w:type="paragraph" w:styleId="Header">
    <w:name w:val="header"/>
    <w:basedOn w:val="Normal"/>
    <w:rsid w:val="00E06246"/>
    <w:pPr>
      <w:tabs>
        <w:tab w:val="center" w:pos="4153"/>
        <w:tab w:val="right" w:pos="8306"/>
      </w:tabs>
    </w:pPr>
  </w:style>
  <w:style w:type="paragraph" w:styleId="Footer">
    <w:name w:val="footer"/>
    <w:basedOn w:val="Normal"/>
    <w:link w:val="FooterChar"/>
    <w:uiPriority w:val="99"/>
    <w:rsid w:val="00E06246"/>
    <w:pPr>
      <w:tabs>
        <w:tab w:val="center" w:pos="4153"/>
        <w:tab w:val="right" w:pos="8306"/>
      </w:tabs>
    </w:pPr>
  </w:style>
  <w:style w:type="character" w:customStyle="1" w:styleId="FooterChar">
    <w:name w:val="Footer Char"/>
    <w:link w:val="Footer"/>
    <w:uiPriority w:val="99"/>
    <w:rsid w:val="009751E1"/>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HR\Occupational%20Safety\Karen%20Pullen\Document%20Review%20Folder\Volunteering\Bradford%20Council%20Volunteer%20Induction%20checklist%20Reviewed%20Feb%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A9F3-8DD8-4DE9-9CCB-01145255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Bradford Council Volunteer Induction checklist Reviewed Feb 2022</Template>
  <TotalTime>4</TotalTime>
  <Pages>4</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CBMDC VOLUNTEERING INDUCTION CHECKLIST</vt:lpstr>
    </vt:vector>
  </TitlesOfParts>
  <Company>CBMDC</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CBMDC VOLUNTEERING INDUCTION CHECKLIST</dc:title>
  <dc:subject/>
  <dc:creator>Karen Pullen</dc:creator>
  <cp:keywords/>
  <dc:description/>
  <cp:lastModifiedBy>Karen Pullen</cp:lastModifiedBy>
  <cp:revision>1</cp:revision>
  <dcterms:created xsi:type="dcterms:W3CDTF">2022-02-17T08:24:00Z</dcterms:created>
  <dcterms:modified xsi:type="dcterms:W3CDTF">2022-02-17T08:28:00Z</dcterms:modified>
</cp:coreProperties>
</file>